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13F76" w:rsidRPr="00113F76" w:rsidP="00113F7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Дело № 1-0</w:t>
      </w:r>
      <w:r w:rsidR="00193FD5">
        <w:rPr>
          <w:rFonts w:ascii="Times New Roman" w:hAnsi="Times New Roman" w:cs="Times New Roman"/>
          <w:sz w:val="28"/>
          <w:szCs w:val="28"/>
        </w:rPr>
        <w:t>4</w:t>
      </w:r>
      <w:r w:rsidRPr="00113F76">
        <w:rPr>
          <w:rFonts w:ascii="Times New Roman" w:hAnsi="Times New Roman" w:cs="Times New Roman"/>
          <w:sz w:val="28"/>
          <w:szCs w:val="28"/>
        </w:rPr>
        <w:t>-0602/2019</w:t>
      </w:r>
    </w:p>
    <w:p w:rsidR="00113F76" w:rsidRPr="00113F76" w:rsidP="00113F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113F76" w:rsidRPr="00113F76" w:rsidP="00113F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 января 2019</w:t>
      </w:r>
      <w:r w:rsidRPr="00E746A5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45D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6A5">
        <w:rPr>
          <w:rFonts w:ascii="Times New Roman" w:hAnsi="Times New Roman" w:cs="Times New Roman"/>
          <w:sz w:val="28"/>
          <w:szCs w:val="28"/>
        </w:rPr>
        <w:t>пгт. Пойковский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– Югры   Чаплинский А.Н. </w:t>
      </w:r>
    </w:p>
    <w:p w:rsidR="00193FD5" w:rsidRPr="00186219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с участием государственного обвинителя – помощника прокурора Нефтеюганской межрайонной   прокуратуры </w:t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>Тимофеева Д.В.</w:t>
      </w:r>
    </w:p>
    <w:p w:rsidR="00193FD5" w:rsidRPr="00186219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86219">
        <w:rPr>
          <w:rFonts w:ascii="Times New Roman" w:hAnsi="Times New Roman" w:cs="Times New Roman"/>
          <w:sz w:val="28"/>
          <w:szCs w:val="28"/>
        </w:rPr>
        <w:t>защитника</w:t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>
        <w:rPr>
          <w:rFonts w:ascii="Times New Roman" w:hAnsi="Times New Roman" w:cs="Times New Roman"/>
          <w:sz w:val="28"/>
          <w:szCs w:val="28"/>
        </w:rPr>
        <w:tab/>
      </w:r>
      <w:r w:rsidRPr="00186219" w:rsidR="00345DD4">
        <w:rPr>
          <w:rFonts w:ascii="Times New Roman" w:hAnsi="Times New Roman" w:cs="Times New Roman"/>
          <w:sz w:val="28"/>
          <w:szCs w:val="28"/>
        </w:rPr>
        <w:t xml:space="preserve">Дорониной М.А. 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подсудимого                                                                    Стародубцева М.Н.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>при секретаре</w:t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</w:r>
      <w:r w:rsidRPr="00E746A5">
        <w:rPr>
          <w:rFonts w:ascii="Times New Roman" w:hAnsi="Times New Roman" w:cs="Times New Roman"/>
          <w:sz w:val="28"/>
          <w:szCs w:val="28"/>
        </w:rPr>
        <w:tab/>
        <w:t>Литвиновой С.Н.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материалы уголовного дела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3FD5" w:rsidRPr="00E746A5" w:rsidP="00193FD5">
      <w:pPr>
        <w:pStyle w:val="NoSpacing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Стародубцева Михаила Николаевича</w:t>
      </w:r>
      <w:r w:rsidRPr="00E746A5">
        <w:rPr>
          <w:rFonts w:ascii="Times New Roman" w:hAnsi="Times New Roman" w:cs="Times New Roman"/>
          <w:sz w:val="28"/>
          <w:szCs w:val="28"/>
        </w:rPr>
        <w:t>, родивше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46A5">
        <w:rPr>
          <w:rFonts w:ascii="Times New Roman" w:hAnsi="Times New Roman" w:cs="Times New Roman"/>
          <w:sz w:val="28"/>
          <w:szCs w:val="28"/>
        </w:rPr>
        <w:t xml:space="preserve">ся 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 w:rsidRPr="00E746A5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A964EE">
        <w:rPr>
          <w:rFonts w:ascii="Times New Roman" w:hAnsi="Times New Roman" w:cs="Times New Roman"/>
          <w:sz w:val="28"/>
          <w:szCs w:val="28"/>
        </w:rPr>
        <w:t>****</w:t>
      </w:r>
      <w:r w:rsidRPr="00E746A5">
        <w:rPr>
          <w:rFonts w:ascii="Times New Roman" w:hAnsi="Times New Roman" w:cs="Times New Roman"/>
          <w:sz w:val="28"/>
          <w:szCs w:val="28"/>
        </w:rPr>
        <w:t xml:space="preserve">,  </w:t>
      </w:r>
      <w:r w:rsidRPr="00382E6D">
        <w:rPr>
          <w:rFonts w:ascii="Times New Roman" w:hAnsi="Times New Roman" w:cs="Times New Roman"/>
          <w:sz w:val="28"/>
          <w:szCs w:val="28"/>
        </w:rPr>
        <w:t>с</w:t>
      </w:r>
      <w:r w:rsidRPr="00382E6D">
        <w:rPr>
          <w:rFonts w:ascii="Times New Roman" w:hAnsi="Times New Roman" w:cs="Times New Roman"/>
          <w:sz w:val="28"/>
          <w:szCs w:val="28"/>
        </w:rPr>
        <w:t xml:space="preserve"> 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6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E746A5">
        <w:rPr>
          <w:rFonts w:ascii="Times New Roman" w:hAnsi="Times New Roman" w:cs="Times New Roman"/>
          <w:sz w:val="28"/>
          <w:szCs w:val="28"/>
        </w:rPr>
        <w:t xml:space="preserve">, 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 w:rsidRPr="00E746A5">
        <w:rPr>
          <w:rFonts w:ascii="Times New Roman" w:hAnsi="Times New Roman" w:cs="Times New Roman"/>
          <w:sz w:val="28"/>
          <w:szCs w:val="28"/>
        </w:rPr>
        <w:t xml:space="preserve">, имеющего на иждивении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746A5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74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746A5">
        <w:rPr>
          <w:rFonts w:ascii="Times New Roman" w:hAnsi="Times New Roman" w:cs="Times New Roman"/>
          <w:sz w:val="28"/>
          <w:szCs w:val="28"/>
        </w:rPr>
        <w:t xml:space="preserve">, 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 w:rsidRPr="00E746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</w:t>
      </w:r>
      <w:r w:rsidRPr="007E4CC5">
        <w:rPr>
          <w:rFonts w:ascii="Times New Roman" w:hAnsi="Times New Roman" w:cs="Times New Roman"/>
          <w:sz w:val="28"/>
          <w:szCs w:val="28"/>
        </w:rPr>
        <w:t xml:space="preserve"> 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A5">
        <w:rPr>
          <w:rFonts w:ascii="Times New Roman" w:hAnsi="Times New Roman" w:cs="Times New Roman"/>
          <w:sz w:val="28"/>
          <w:szCs w:val="28"/>
        </w:rPr>
        <w:t xml:space="preserve">проживающего по адресу : </w:t>
      </w:r>
      <w:r w:rsidR="00A964EE">
        <w:rPr>
          <w:rFonts w:ascii="Times New Roman" w:hAnsi="Times New Roman" w:cs="Times New Roman"/>
          <w:sz w:val="28"/>
          <w:szCs w:val="28"/>
        </w:rPr>
        <w:t>****</w:t>
      </w:r>
      <w:r w:rsidRPr="00E746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ранее не судимого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в совершении преступления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ч. 3 ст. 30, </w:t>
      </w:r>
      <w:r w:rsidRPr="00E746A5">
        <w:rPr>
          <w:rFonts w:ascii="Times New Roman" w:hAnsi="Times New Roman" w:cs="Times New Roman"/>
          <w:sz w:val="28"/>
          <w:szCs w:val="28"/>
        </w:rPr>
        <w:t>ч. 1 ст. 158 Уголовного кодекса Российской Федерации,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3FD5" w:rsidRPr="00E746A5" w:rsidP="00193F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>УСТАНОВИЛ:</w:t>
      </w:r>
    </w:p>
    <w:p w:rsidR="00193FD5" w:rsidRPr="00E746A5" w:rsidP="00193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М.Н.</w:t>
      </w:r>
      <w:r w:rsidRPr="00E746A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14.11.2018г. около 16.30 часов</w:t>
      </w:r>
      <w:r w:rsidRPr="00E746A5">
        <w:rPr>
          <w:rFonts w:ascii="Times New Roman" w:hAnsi="Times New Roman" w:cs="Times New Roman"/>
          <w:sz w:val="28"/>
          <w:szCs w:val="28"/>
        </w:rPr>
        <w:t>,   преследуя умыс</w:t>
      </w:r>
      <w:r>
        <w:rPr>
          <w:rFonts w:ascii="Times New Roman" w:hAnsi="Times New Roman" w:cs="Times New Roman"/>
          <w:sz w:val="28"/>
          <w:szCs w:val="28"/>
        </w:rPr>
        <w:t>ел на хищение чужого имущества, находясь на  мосту через реку «</w:t>
      </w:r>
      <w:r>
        <w:rPr>
          <w:rFonts w:ascii="Times New Roman" w:hAnsi="Times New Roman" w:cs="Times New Roman"/>
          <w:sz w:val="28"/>
          <w:szCs w:val="28"/>
        </w:rPr>
        <w:t>Пойк</w:t>
      </w:r>
      <w:r>
        <w:rPr>
          <w:rFonts w:ascii="Times New Roman" w:hAnsi="Times New Roman" w:cs="Times New Roman"/>
          <w:sz w:val="28"/>
          <w:szCs w:val="28"/>
        </w:rPr>
        <w:t xml:space="preserve">», расположенном на  </w:t>
      </w:r>
      <w:r>
        <w:rPr>
          <w:rFonts w:ascii="Times New Roman" w:hAnsi="Times New Roman" w:cs="Times New Roman"/>
          <w:sz w:val="28"/>
          <w:szCs w:val="28"/>
        </w:rPr>
        <w:t>внутрипромысловой</w:t>
      </w:r>
      <w:r>
        <w:rPr>
          <w:rFonts w:ascii="Times New Roman" w:hAnsi="Times New Roman" w:cs="Times New Roman"/>
          <w:sz w:val="28"/>
          <w:szCs w:val="28"/>
        </w:rPr>
        <w:t xml:space="preserve"> дороге «Куст </w:t>
      </w:r>
      <w:r w:rsidR="00A964EE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– куст 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» Правдинского месторождения, Нефтеюганского района, </w:t>
      </w:r>
      <w:r w:rsidR="00013CD2">
        <w:rPr>
          <w:rFonts w:ascii="Times New Roman" w:hAnsi="Times New Roman" w:cs="Times New Roman"/>
          <w:sz w:val="28"/>
          <w:szCs w:val="28"/>
        </w:rPr>
        <w:t>ХМАО</w:t>
      </w:r>
      <w:r>
        <w:rPr>
          <w:rFonts w:ascii="Times New Roman" w:hAnsi="Times New Roman" w:cs="Times New Roman"/>
          <w:sz w:val="28"/>
          <w:szCs w:val="28"/>
        </w:rPr>
        <w:t xml:space="preserve"> – Югры, на расстоянии 4 км. от </w:t>
      </w:r>
      <w:r w:rsidR="00A964E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км федеральной автодороги «Тюмень – Тобольск – Ханты – Мансийск» </w:t>
      </w:r>
      <w:r w:rsidRPr="00E746A5">
        <w:rPr>
          <w:rFonts w:ascii="Times New Roman" w:hAnsi="Times New Roman" w:cs="Times New Roman"/>
          <w:sz w:val="28"/>
          <w:szCs w:val="28"/>
        </w:rPr>
        <w:t xml:space="preserve"> при помощи газосварочного оборудования, </w:t>
      </w:r>
      <w:r w:rsidR="00F9785C">
        <w:rPr>
          <w:rFonts w:ascii="Times New Roman" w:hAnsi="Times New Roman" w:cs="Times New Roman"/>
          <w:sz w:val="28"/>
          <w:szCs w:val="28"/>
        </w:rPr>
        <w:t>раз</w:t>
      </w:r>
      <w:r w:rsidRPr="00E746A5">
        <w:rPr>
          <w:rFonts w:ascii="Times New Roman" w:hAnsi="Times New Roman" w:cs="Times New Roman"/>
          <w:sz w:val="28"/>
          <w:szCs w:val="28"/>
        </w:rPr>
        <w:t xml:space="preserve">резал </w:t>
      </w:r>
      <w:r>
        <w:rPr>
          <w:rFonts w:ascii="Times New Roman" w:hAnsi="Times New Roman" w:cs="Times New Roman"/>
          <w:sz w:val="28"/>
          <w:szCs w:val="28"/>
        </w:rPr>
        <w:t xml:space="preserve"> боковое ограждение моста на отрезки</w:t>
      </w:r>
      <w:r w:rsidRPr="00E746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тем самым тайно, умышленно из корыстных побуждений пытался  совершить хищение металлических конструкций мо</w:t>
      </w:r>
      <w:r w:rsidR="00013C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та, массой 1155 кг, стоимостью 9539,35 рублей, </w:t>
      </w:r>
      <w:r w:rsidRPr="00E746A5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4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="00A964EE">
        <w:rPr>
          <w:rFonts w:ascii="Times New Roman" w:hAnsi="Times New Roman" w:cs="Times New Roman"/>
          <w:sz w:val="28"/>
          <w:szCs w:val="28"/>
        </w:rPr>
        <w:t>«***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6A5">
        <w:rPr>
          <w:rFonts w:ascii="Times New Roman" w:hAnsi="Times New Roman" w:cs="Times New Roman"/>
          <w:sz w:val="28"/>
          <w:szCs w:val="28"/>
        </w:rPr>
        <w:t>, однако довести свой преступный умысел до конца не смог по не зависящим от него обстоятельствам, так как его преступные действия были пресечены сотрудниками ООО «</w:t>
      </w:r>
      <w:r w:rsidR="00A964EE">
        <w:rPr>
          <w:rFonts w:ascii="Times New Roman" w:hAnsi="Times New Roman" w:cs="Times New Roman"/>
          <w:sz w:val="28"/>
          <w:szCs w:val="28"/>
        </w:rPr>
        <w:t>****</w:t>
      </w:r>
      <w:r w:rsidRPr="00E746A5">
        <w:rPr>
          <w:rFonts w:ascii="Times New Roman" w:hAnsi="Times New Roman" w:cs="Times New Roman"/>
          <w:sz w:val="28"/>
          <w:szCs w:val="28"/>
        </w:rPr>
        <w:t>».</w:t>
      </w:r>
    </w:p>
    <w:p w:rsidR="00193FD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Своими умышленным действиями </w:t>
      </w:r>
      <w:r>
        <w:rPr>
          <w:rFonts w:ascii="Times New Roman" w:hAnsi="Times New Roman" w:cs="Times New Roman"/>
          <w:sz w:val="28"/>
          <w:szCs w:val="28"/>
        </w:rPr>
        <w:t>Стародубцев М.Н.</w:t>
      </w:r>
      <w:r w:rsidRPr="00E746A5">
        <w:rPr>
          <w:rFonts w:ascii="Times New Roman" w:hAnsi="Times New Roman" w:cs="Times New Roman"/>
          <w:sz w:val="28"/>
          <w:szCs w:val="28"/>
        </w:rPr>
        <w:t xml:space="preserve"> пытался причинить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="00A964EE">
        <w:rPr>
          <w:rFonts w:ascii="Times New Roman" w:hAnsi="Times New Roman" w:cs="Times New Roman"/>
          <w:sz w:val="28"/>
          <w:szCs w:val="28"/>
        </w:rPr>
        <w:t>«***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6A5">
        <w:rPr>
          <w:rFonts w:ascii="Times New Roman" w:hAnsi="Times New Roman" w:cs="Times New Roman"/>
          <w:sz w:val="28"/>
          <w:szCs w:val="28"/>
        </w:rPr>
        <w:t xml:space="preserve"> имущественный ущерб на сумму </w:t>
      </w:r>
      <w:r>
        <w:rPr>
          <w:rFonts w:ascii="Times New Roman" w:hAnsi="Times New Roman" w:cs="Times New Roman"/>
          <w:sz w:val="28"/>
          <w:szCs w:val="28"/>
        </w:rPr>
        <w:t>9539,35 рублей</w:t>
      </w:r>
      <w:r w:rsidRPr="00E746A5">
        <w:rPr>
          <w:rFonts w:ascii="Times New Roman" w:hAnsi="Times New Roman" w:cs="Times New Roman"/>
          <w:sz w:val="28"/>
          <w:szCs w:val="28"/>
        </w:rPr>
        <w:t>.</w:t>
      </w:r>
    </w:p>
    <w:p w:rsidR="00A46A8A" w:rsidRPr="00E746A5" w:rsidP="00A46A8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Совершил преступление предусмотренное </w:t>
      </w:r>
      <w:r w:rsidRPr="00E746A5">
        <w:rPr>
          <w:rFonts w:ascii="Times New Roman" w:hAnsi="Times New Roman" w:cs="Times New Roman"/>
          <w:sz w:val="28"/>
          <w:szCs w:val="28"/>
        </w:rPr>
        <w:t xml:space="preserve">ч. 3 ст. </w:t>
      </w:r>
      <w:r w:rsidRPr="00E746A5">
        <w:rPr>
          <w:rFonts w:ascii="Times New Roman" w:hAnsi="Times New Roman" w:cs="Times New Roman"/>
          <w:sz w:val="28"/>
          <w:szCs w:val="28"/>
        </w:rPr>
        <w:t>30  ч.</w:t>
      </w:r>
      <w:r w:rsidRPr="00E746A5">
        <w:rPr>
          <w:rFonts w:ascii="Times New Roman" w:hAnsi="Times New Roman" w:cs="Times New Roman"/>
          <w:sz w:val="28"/>
          <w:szCs w:val="28"/>
        </w:rPr>
        <w:t xml:space="preserve"> 1 ст. 158 Уголовного кодекса Российской Федерации как  покушение на кражу,    тайное хищение чужого имущества, если при этом преступление не было доведено до конца по независящим от  подсудимого  обстоятельствам.     </w:t>
      </w:r>
    </w:p>
    <w:p w:rsidR="00193FD5" w:rsidRPr="00E746A5" w:rsidP="00A46A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Fonts w:ascii="Times New Roman" w:hAnsi="Times New Roman" w:cs="Times New Roman"/>
          <w:sz w:val="28"/>
          <w:szCs w:val="28"/>
        </w:rPr>
        <w:t>Стародубцев М.Н.</w:t>
      </w:r>
      <w:r w:rsidRPr="00E746A5">
        <w:rPr>
          <w:rFonts w:ascii="Times New Roman" w:hAnsi="Times New Roman" w:cs="Times New Roman"/>
          <w:sz w:val="28"/>
          <w:szCs w:val="28"/>
        </w:rPr>
        <w:t xml:space="preserve"> поддержал заявленное ходатайство о постановлении приговора без проведения </w:t>
      </w:r>
      <w:r w:rsidRPr="00E746A5">
        <w:rPr>
          <w:rFonts w:ascii="Times New Roman" w:hAnsi="Times New Roman" w:cs="Times New Roman"/>
          <w:sz w:val="28"/>
          <w:szCs w:val="28"/>
        </w:rPr>
        <w:t xml:space="preserve">судебного разбирательства. Подсудимый с предъявленным обвинением согласен. Ходатайство заявлено им добровольно и после проведения консультаций с защитником, он осознает характер и последствия заявленного им ходатайства. </w:t>
      </w: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B18">
        <w:rPr>
          <w:rFonts w:ascii="Times New Roman" w:hAnsi="Times New Roman" w:cs="Times New Roman"/>
          <w:sz w:val="28"/>
          <w:szCs w:val="28"/>
        </w:rPr>
        <w:t>Защитник поддержал</w:t>
      </w:r>
      <w:r w:rsidRPr="00C05B18" w:rsidR="00B4016F">
        <w:rPr>
          <w:rFonts w:ascii="Times New Roman" w:hAnsi="Times New Roman" w:cs="Times New Roman"/>
          <w:sz w:val="28"/>
          <w:szCs w:val="28"/>
        </w:rPr>
        <w:t>а</w:t>
      </w:r>
      <w:r w:rsidRPr="00C05B18">
        <w:rPr>
          <w:rFonts w:ascii="Times New Roman" w:hAnsi="Times New Roman" w:cs="Times New Roman"/>
          <w:sz w:val="28"/>
          <w:szCs w:val="28"/>
        </w:rPr>
        <w:t xml:space="preserve">  </w:t>
      </w:r>
      <w:r w:rsidRPr="00E746A5">
        <w:rPr>
          <w:rFonts w:ascii="Times New Roman" w:hAnsi="Times New Roman" w:cs="Times New Roman"/>
          <w:sz w:val="28"/>
          <w:szCs w:val="28"/>
        </w:rPr>
        <w:t>ходатайство подсудимого.</w:t>
      </w: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>Государственный обвинитель не возражал против  рассмотрения данного дела в особом порядке.</w:t>
      </w:r>
    </w:p>
    <w:p w:rsidR="00113F76" w:rsidRPr="00113F76" w:rsidP="00113F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       Предста</w:t>
      </w:r>
      <w:r>
        <w:rPr>
          <w:rFonts w:ascii="Times New Roman" w:hAnsi="Times New Roman" w:cs="Times New Roman"/>
          <w:sz w:val="28"/>
          <w:szCs w:val="28"/>
        </w:rPr>
        <w:t>витель потерпевшего Л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 w:rsidR="00A964E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6A5">
        <w:rPr>
          <w:rFonts w:ascii="Times New Roman" w:hAnsi="Times New Roman" w:cs="Times New Roman"/>
          <w:sz w:val="28"/>
          <w:szCs w:val="28"/>
        </w:rPr>
        <w:t>,</w:t>
      </w:r>
      <w:r w:rsidRPr="00E746A5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746A5">
        <w:rPr>
          <w:rFonts w:ascii="Times New Roman" w:hAnsi="Times New Roman" w:cs="Times New Roman"/>
          <w:sz w:val="28"/>
          <w:szCs w:val="28"/>
        </w:rPr>
        <w:t xml:space="preserve"> на основании довереннос</w:t>
      </w:r>
      <w:r>
        <w:rPr>
          <w:rFonts w:ascii="Times New Roman" w:hAnsi="Times New Roman" w:cs="Times New Roman"/>
          <w:sz w:val="28"/>
          <w:szCs w:val="28"/>
        </w:rPr>
        <w:t>ти в судебное заседание не явился</w:t>
      </w:r>
      <w:r w:rsidRPr="00E746A5">
        <w:rPr>
          <w:rFonts w:ascii="Times New Roman" w:hAnsi="Times New Roman" w:cs="Times New Roman"/>
          <w:sz w:val="28"/>
          <w:szCs w:val="28"/>
        </w:rPr>
        <w:t>, заявил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A5">
        <w:rPr>
          <w:rFonts w:ascii="Times New Roman" w:hAnsi="Times New Roman" w:cs="Times New Roman"/>
          <w:sz w:val="28"/>
          <w:szCs w:val="28"/>
        </w:rPr>
        <w:t xml:space="preserve"> ходатайство о рассмотрении уголовного дела без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46A5">
        <w:rPr>
          <w:rFonts w:ascii="Times New Roman" w:hAnsi="Times New Roman" w:cs="Times New Roman"/>
          <w:sz w:val="28"/>
          <w:szCs w:val="28"/>
        </w:rPr>
        <w:t xml:space="preserve"> участия, выразил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A5">
        <w:rPr>
          <w:rFonts w:ascii="Times New Roman" w:hAnsi="Times New Roman" w:cs="Times New Roman"/>
          <w:sz w:val="28"/>
          <w:szCs w:val="28"/>
        </w:rPr>
        <w:t xml:space="preserve"> согласие на рассмотрение уго</w:t>
      </w:r>
      <w:r w:rsidR="00013CD2">
        <w:rPr>
          <w:rFonts w:ascii="Times New Roman" w:hAnsi="Times New Roman" w:cs="Times New Roman"/>
          <w:sz w:val="28"/>
          <w:szCs w:val="28"/>
        </w:rPr>
        <w:t xml:space="preserve">ловного дела в особом порядке. </w:t>
      </w:r>
      <w:r w:rsidRPr="00113F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4A44" w:rsidRPr="00113F76" w:rsidP="00FA4A44">
      <w:pPr>
        <w:ind w:firstLine="720"/>
        <w:jc w:val="both"/>
        <w:rPr>
          <w:iCs/>
          <w:sz w:val="28"/>
          <w:szCs w:val="28"/>
        </w:rPr>
      </w:pPr>
      <w:r w:rsidRPr="00113F76">
        <w:rPr>
          <w:iCs/>
          <w:sz w:val="28"/>
          <w:szCs w:val="28"/>
        </w:rPr>
        <w:t xml:space="preserve">  В судебном заседании   </w:t>
      </w:r>
      <w:r w:rsidRPr="00113F76">
        <w:rPr>
          <w:iCs/>
          <w:sz w:val="28"/>
          <w:szCs w:val="28"/>
        </w:rPr>
        <w:t xml:space="preserve">защитник  </w:t>
      </w:r>
      <w:r w:rsidR="00193FD5">
        <w:rPr>
          <w:iCs/>
          <w:sz w:val="28"/>
          <w:szCs w:val="28"/>
        </w:rPr>
        <w:t>Доронина</w:t>
      </w:r>
      <w:r w:rsidR="00193FD5">
        <w:rPr>
          <w:iCs/>
          <w:sz w:val="28"/>
          <w:szCs w:val="28"/>
        </w:rPr>
        <w:t xml:space="preserve"> М.А. </w:t>
      </w:r>
      <w:r w:rsidRPr="00113F76">
        <w:rPr>
          <w:iCs/>
          <w:sz w:val="28"/>
          <w:szCs w:val="28"/>
        </w:rPr>
        <w:t xml:space="preserve"> </w:t>
      </w:r>
      <w:r w:rsidRPr="00113F76">
        <w:rPr>
          <w:iCs/>
          <w:sz w:val="28"/>
          <w:szCs w:val="28"/>
        </w:rPr>
        <w:t>заявил</w:t>
      </w:r>
      <w:r w:rsidR="00193FD5">
        <w:rPr>
          <w:iCs/>
          <w:sz w:val="28"/>
          <w:szCs w:val="28"/>
        </w:rPr>
        <w:t xml:space="preserve">а </w:t>
      </w:r>
      <w:r w:rsidRPr="00113F76">
        <w:rPr>
          <w:iCs/>
          <w:sz w:val="28"/>
          <w:szCs w:val="28"/>
        </w:rPr>
        <w:t xml:space="preserve"> ходатайство</w:t>
      </w:r>
      <w:r w:rsidRPr="00113F76">
        <w:rPr>
          <w:iCs/>
          <w:sz w:val="28"/>
          <w:szCs w:val="28"/>
        </w:rPr>
        <w:t xml:space="preserve"> о прекращении уголовного дела в отношении подсудимого</w:t>
      </w:r>
      <w:r w:rsidRPr="00113F76" w:rsidR="00113F76">
        <w:rPr>
          <w:iCs/>
          <w:sz w:val="28"/>
          <w:szCs w:val="28"/>
        </w:rPr>
        <w:t xml:space="preserve">  с назначение судебного штрафа</w:t>
      </w:r>
      <w:r w:rsidRPr="00113F76">
        <w:rPr>
          <w:iCs/>
          <w:sz w:val="28"/>
          <w:szCs w:val="28"/>
        </w:rPr>
        <w:t xml:space="preserve">  , мотивируя тем, что  </w:t>
      </w:r>
      <w:r w:rsidR="00193FD5">
        <w:rPr>
          <w:sz w:val="28"/>
          <w:szCs w:val="28"/>
        </w:rPr>
        <w:t xml:space="preserve">Стародубцев М.Н. </w:t>
      </w:r>
      <w:r w:rsidRPr="00113F76" w:rsidR="00582FC6">
        <w:rPr>
          <w:iCs/>
          <w:sz w:val="28"/>
          <w:szCs w:val="28"/>
        </w:rPr>
        <w:t xml:space="preserve"> </w:t>
      </w:r>
      <w:r w:rsidRPr="00113F76">
        <w:rPr>
          <w:iCs/>
          <w:sz w:val="28"/>
          <w:szCs w:val="28"/>
        </w:rPr>
        <w:t xml:space="preserve">вину в совершении преступления предусмотренного </w:t>
      </w:r>
      <w:r w:rsidR="00193FD5">
        <w:rPr>
          <w:iCs/>
          <w:sz w:val="28"/>
          <w:szCs w:val="28"/>
        </w:rPr>
        <w:t xml:space="preserve">ч.3 ст.30, </w:t>
      </w:r>
      <w:r w:rsidRPr="00113F76">
        <w:rPr>
          <w:iCs/>
          <w:sz w:val="28"/>
          <w:szCs w:val="28"/>
        </w:rPr>
        <w:t xml:space="preserve">ч.1 ст. </w:t>
      </w:r>
      <w:r w:rsidRPr="00113F76">
        <w:rPr>
          <w:iCs/>
          <w:sz w:val="28"/>
          <w:szCs w:val="28"/>
        </w:rPr>
        <w:t>158  УК</w:t>
      </w:r>
      <w:r w:rsidRPr="00113F76">
        <w:rPr>
          <w:iCs/>
          <w:sz w:val="28"/>
          <w:szCs w:val="28"/>
        </w:rPr>
        <w:t xml:space="preserve"> РФ признал, </w:t>
      </w:r>
      <w:r w:rsidR="00013CD2">
        <w:rPr>
          <w:iCs/>
          <w:sz w:val="28"/>
          <w:szCs w:val="28"/>
        </w:rPr>
        <w:t xml:space="preserve"> </w:t>
      </w:r>
      <w:r w:rsidRPr="00113F76" w:rsidR="00113F76">
        <w:rPr>
          <w:iCs/>
          <w:sz w:val="28"/>
          <w:szCs w:val="28"/>
        </w:rPr>
        <w:t xml:space="preserve"> материальный ущерб возмещен полностью</w:t>
      </w:r>
      <w:r w:rsidR="00186219">
        <w:rPr>
          <w:iCs/>
          <w:sz w:val="28"/>
          <w:szCs w:val="28"/>
        </w:rPr>
        <w:t>, ранее не судим</w:t>
      </w:r>
      <w:r w:rsidRPr="00113F76">
        <w:rPr>
          <w:iCs/>
          <w:sz w:val="28"/>
          <w:szCs w:val="28"/>
        </w:rPr>
        <w:t xml:space="preserve">. </w:t>
      </w:r>
    </w:p>
    <w:p w:rsidR="00113F76" w:rsidRPr="00113F76" w:rsidP="00FA4A44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</w:t>
      </w:r>
      <w:r w:rsidRPr="00113F76">
        <w:rPr>
          <w:iCs/>
          <w:sz w:val="28"/>
          <w:szCs w:val="28"/>
        </w:rPr>
        <w:t>дсудимый</w:t>
      </w:r>
      <w:r w:rsidRPr="00113F7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Стародубцев  М.Н.</w:t>
      </w:r>
      <w:r w:rsidRPr="00113F76">
        <w:rPr>
          <w:iCs/>
          <w:sz w:val="28"/>
          <w:szCs w:val="28"/>
        </w:rPr>
        <w:t xml:space="preserve">  поддержал ходатайство о прекращении уголовного дела с назначением судебного штрафа.</w:t>
      </w:r>
    </w:p>
    <w:p w:rsidR="00FA4A44" w:rsidRPr="00113F76" w:rsidP="00384528">
      <w:pPr>
        <w:ind w:firstLine="708"/>
        <w:jc w:val="both"/>
        <w:rPr>
          <w:iCs/>
          <w:sz w:val="28"/>
          <w:szCs w:val="28"/>
        </w:rPr>
      </w:pPr>
      <w:r w:rsidRPr="00113F76">
        <w:rPr>
          <w:iCs/>
          <w:sz w:val="28"/>
          <w:szCs w:val="28"/>
        </w:rPr>
        <w:t>Государственный обвинитель  высказался против прекращения уголовного дела, в связи с тем, что  подсудимым совершено преступление против собственности.</w:t>
      </w:r>
    </w:p>
    <w:p w:rsidR="00FA4A44" w:rsidRPr="00113F76" w:rsidP="00FA4A44">
      <w:pPr>
        <w:ind w:firstLine="720"/>
        <w:jc w:val="both"/>
        <w:rPr>
          <w:iCs/>
          <w:sz w:val="28"/>
          <w:szCs w:val="28"/>
        </w:rPr>
      </w:pPr>
      <w:r w:rsidRPr="00113F76">
        <w:rPr>
          <w:iCs/>
          <w:sz w:val="28"/>
          <w:szCs w:val="28"/>
        </w:rPr>
        <w:t>Выслушав мнение государс</w:t>
      </w:r>
      <w:r w:rsidRPr="00113F76" w:rsidR="00582FC6">
        <w:rPr>
          <w:iCs/>
          <w:sz w:val="28"/>
          <w:szCs w:val="28"/>
        </w:rPr>
        <w:t>твенного обвинителя, защитника</w:t>
      </w:r>
      <w:r w:rsidRPr="00113F76">
        <w:rPr>
          <w:iCs/>
          <w:sz w:val="28"/>
          <w:szCs w:val="28"/>
        </w:rPr>
        <w:t xml:space="preserve">, </w:t>
      </w:r>
      <w:r w:rsidR="00193FD5">
        <w:rPr>
          <w:iCs/>
          <w:sz w:val="28"/>
          <w:szCs w:val="28"/>
        </w:rPr>
        <w:t>подсудимого ,</w:t>
      </w:r>
      <w:r w:rsidR="00193FD5">
        <w:rPr>
          <w:iCs/>
          <w:sz w:val="28"/>
          <w:szCs w:val="28"/>
        </w:rPr>
        <w:t xml:space="preserve"> </w:t>
      </w:r>
      <w:r w:rsidRPr="00113F76">
        <w:rPr>
          <w:iCs/>
          <w:sz w:val="28"/>
          <w:szCs w:val="28"/>
        </w:rPr>
        <w:t>суд приходит к следующему.</w:t>
      </w:r>
    </w:p>
    <w:p w:rsidR="00FA4A44" w:rsidRPr="00113F76" w:rsidP="00582FC6">
      <w:pPr>
        <w:pStyle w:val="Heading1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13F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</w:t>
      </w:r>
      <w:r>
        <w:fldChar w:fldCharType="begin"/>
      </w:r>
      <w:r>
        <w:instrText xml:space="preserve"> HYPERLINK "garantF1://10008000.762" </w:instrText>
      </w:r>
      <w:r>
        <w:fldChar w:fldCharType="separate"/>
      </w:r>
      <w:r w:rsidRPr="00113F76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Статья 76.2</w:t>
      </w:r>
      <w:r>
        <w:fldChar w:fldCharType="end"/>
      </w:r>
      <w:r w:rsidRPr="00113F76">
        <w:rPr>
          <w:rFonts w:ascii="Times New Roman" w:hAnsi="Times New Roman" w:cs="Times New Roman"/>
          <w:b w:val="0"/>
          <w:sz w:val="28"/>
          <w:szCs w:val="28"/>
        </w:rPr>
        <w:t xml:space="preserve"> УК Российской Федерации </w:t>
      </w:r>
    </w:p>
    <w:p w:rsidR="00FA4A44" w:rsidRPr="00113F76" w:rsidP="00582FC6">
      <w:pPr>
        <w:ind w:firstLine="708"/>
        <w:jc w:val="both"/>
        <w:rPr>
          <w:sz w:val="28"/>
          <w:szCs w:val="28"/>
        </w:rPr>
      </w:pPr>
      <w:r w:rsidRPr="00113F76">
        <w:rPr>
          <w:sz w:val="28"/>
          <w:szCs w:val="28"/>
        </w:rPr>
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  <w:r w:rsidRPr="00113F76">
        <w:rPr>
          <w:sz w:val="28"/>
          <w:szCs w:val="28"/>
        </w:rPr>
        <w:t xml:space="preserve"> </w:t>
      </w:r>
    </w:p>
    <w:p w:rsidR="00FA4A44" w:rsidRPr="00113F76" w:rsidP="00FA4A44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fldChar w:fldCharType="begin"/>
      </w:r>
      <w:r>
        <w:instrText xml:space="preserve"> HYPERLINK "garantF1://12025178.2510" </w:instrText>
      </w:r>
      <w:r>
        <w:fldChar w:fldCharType="separate"/>
      </w:r>
      <w:r>
        <w:fldChar w:fldCharType="end"/>
      </w:r>
      <w:r w:rsidRPr="00113F76">
        <w:rPr>
          <w:sz w:val="28"/>
          <w:szCs w:val="28"/>
        </w:rPr>
        <w:t xml:space="preserve">  </w:t>
      </w:r>
      <w:r w:rsidRPr="00113F76">
        <w:rPr>
          <w:sz w:val="28"/>
          <w:szCs w:val="28"/>
        </w:rPr>
        <w:tab/>
      </w:r>
      <w:r w:rsidRPr="00113F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25.1  </w:t>
      </w:r>
      <w:r w:rsidRPr="00113F76">
        <w:rPr>
          <w:rFonts w:ascii="Times New Roman" w:hAnsi="Times New Roman" w:cs="Times New Roman"/>
          <w:b w:val="0"/>
          <w:iCs/>
          <w:sz w:val="28"/>
          <w:szCs w:val="28"/>
        </w:rPr>
        <w:t>Уголовно-процессуального кодекса Российской Федерации с</w:t>
      </w:r>
      <w:r w:rsidRPr="00113F76">
        <w:rPr>
          <w:rFonts w:ascii="Times New Roman" w:hAnsi="Times New Roman" w:cs="Times New Roman"/>
          <w:b w:val="0"/>
          <w:iCs/>
          <w:snapToGrid w:val="0"/>
          <w:color w:val="000000"/>
          <w:sz w:val="28"/>
          <w:szCs w:val="28"/>
        </w:rPr>
        <w:t>уд</w:t>
      </w:r>
      <w:r w:rsidRPr="00113F76">
        <w:rPr>
          <w:rFonts w:ascii="Times New Roman" w:hAnsi="Times New Roman" w:cs="Times New Roman"/>
          <w:b w:val="0"/>
          <w:sz w:val="28"/>
          <w:szCs w:val="28"/>
        </w:rPr>
        <w:t xml:space="preserve"> 1.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</w:t>
      </w:r>
      <w:r>
        <w:fldChar w:fldCharType="begin"/>
      </w:r>
      <w:r>
        <w:instrText xml:space="preserve"> HYPERLINK "garantF1://71335376.762" </w:instrText>
      </w:r>
      <w:r>
        <w:fldChar w:fldCharType="separate"/>
      </w:r>
      <w:r w:rsidRPr="00113F76">
        <w:rPr>
          <w:rStyle w:val="a0"/>
          <w:rFonts w:ascii="Times New Roman" w:hAnsi="Times New Roman" w:cs="Times New Roman"/>
          <w:b w:val="0"/>
          <w:sz w:val="28"/>
          <w:szCs w:val="28"/>
        </w:rPr>
        <w:t>статьей 76.2</w:t>
      </w:r>
      <w:r>
        <w:fldChar w:fldCharType="end"/>
      </w:r>
      <w:r w:rsidRPr="00113F76">
        <w:rPr>
          <w:rFonts w:ascii="Times New Roman" w:hAnsi="Times New Roman" w:cs="Times New Roman"/>
          <w:b w:val="0"/>
          <w:sz w:val="28"/>
          <w:szCs w:val="28"/>
        </w:rPr>
        <w:t xml:space="preserve"> Уголовного кодекса Российской Федерации,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FA4A44" w:rsidRPr="00113F76" w:rsidP="00FA4A44">
      <w:pPr>
        <w:jc w:val="both"/>
        <w:rPr>
          <w:sz w:val="28"/>
          <w:szCs w:val="28"/>
        </w:rPr>
      </w:pPr>
      <w:r w:rsidRPr="00113F76">
        <w:rPr>
          <w:sz w:val="28"/>
          <w:szCs w:val="28"/>
        </w:rPr>
        <w:t>2. 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113F76" w:rsidRPr="00113F76" w:rsidP="00113F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 </w:t>
      </w:r>
      <w:r w:rsidRPr="00113F76">
        <w:rPr>
          <w:rFonts w:ascii="Times New Roman" w:hAnsi="Times New Roman" w:cs="Times New Roman"/>
          <w:sz w:val="28"/>
          <w:szCs w:val="28"/>
        </w:rPr>
        <w:tab/>
        <w:t xml:space="preserve">Обстоятельством, смягчающим наказание подсудимому в соответствии с п. Г, ч. 1 со ст. 61 Уголовного кодекса Российской Федерации, </w:t>
      </w:r>
      <w:r w:rsidRPr="00113F76">
        <w:rPr>
          <w:rFonts w:ascii="Times New Roman" w:hAnsi="Times New Roman" w:cs="Times New Roman"/>
          <w:sz w:val="28"/>
          <w:szCs w:val="28"/>
        </w:rPr>
        <w:t>суд  признает</w:t>
      </w:r>
      <w:r w:rsidRPr="00113F76">
        <w:rPr>
          <w:rFonts w:ascii="Times New Roman" w:hAnsi="Times New Roman" w:cs="Times New Roman"/>
          <w:sz w:val="28"/>
          <w:szCs w:val="28"/>
        </w:rPr>
        <w:t>, раскаяние в содеянном,  наличие на иждивении несовершеннолетнего ребенка</w:t>
      </w:r>
      <w:r w:rsidR="00193FD5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.</w:t>
      </w:r>
    </w:p>
    <w:p w:rsidR="00113F76" w:rsidRPr="00113F76" w:rsidP="00113F7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Обстоятельств отягчающих уголовную ответственность Стародубцева М.Н.,  не установлено.</w:t>
      </w:r>
    </w:p>
    <w:p w:rsidR="00FA4A44" w:rsidRPr="00113F76" w:rsidP="00FA4A44">
      <w:pPr>
        <w:rPr>
          <w:sz w:val="28"/>
          <w:szCs w:val="28"/>
        </w:rPr>
      </w:pPr>
    </w:p>
    <w:p w:rsidR="00A22C62" w:rsidRPr="00113F76" w:rsidP="00A22C62">
      <w:pPr>
        <w:pStyle w:val="BodyTextIndent"/>
        <w:ind w:left="0"/>
        <w:jc w:val="both"/>
        <w:rPr>
          <w:sz w:val="28"/>
          <w:szCs w:val="28"/>
        </w:rPr>
      </w:pPr>
      <w:r w:rsidRPr="00113F76">
        <w:rPr>
          <w:sz w:val="28"/>
          <w:szCs w:val="28"/>
        </w:rPr>
        <w:tab/>
      </w:r>
      <w:r w:rsidR="00193FD5">
        <w:rPr>
          <w:sz w:val="28"/>
          <w:szCs w:val="28"/>
        </w:rPr>
        <w:t>Стародубцев М.Н</w:t>
      </w:r>
      <w:r w:rsidRPr="00113F76" w:rsidR="00113F76">
        <w:rPr>
          <w:sz w:val="28"/>
          <w:szCs w:val="28"/>
        </w:rPr>
        <w:t>.</w:t>
      </w:r>
      <w:r w:rsidRPr="00113F76">
        <w:rPr>
          <w:sz w:val="28"/>
          <w:szCs w:val="28"/>
        </w:rPr>
        <w:t xml:space="preserve"> обвиняется в совершении преступления, относящегося к категории небольшой тяжести, ранее не судим,  по месту жительства</w:t>
      </w:r>
      <w:r w:rsidRPr="00113F76" w:rsidR="00113F76">
        <w:rPr>
          <w:sz w:val="28"/>
          <w:szCs w:val="28"/>
        </w:rPr>
        <w:t xml:space="preserve"> </w:t>
      </w:r>
      <w:r w:rsidR="00193FD5">
        <w:rPr>
          <w:sz w:val="28"/>
          <w:szCs w:val="28"/>
        </w:rPr>
        <w:t xml:space="preserve"> </w:t>
      </w:r>
      <w:r w:rsidRPr="00113F76" w:rsidR="00113F76">
        <w:rPr>
          <w:sz w:val="28"/>
          <w:szCs w:val="28"/>
        </w:rPr>
        <w:t xml:space="preserve"> </w:t>
      </w:r>
      <w:r w:rsidRPr="00113F76">
        <w:rPr>
          <w:sz w:val="28"/>
          <w:szCs w:val="28"/>
        </w:rPr>
        <w:t xml:space="preserve"> характеризуется с положительной стороны, </w:t>
      </w:r>
      <w:r w:rsidRPr="00113F76" w:rsidR="00113F76">
        <w:rPr>
          <w:sz w:val="28"/>
          <w:szCs w:val="28"/>
        </w:rPr>
        <w:t xml:space="preserve"> </w:t>
      </w:r>
      <w:r w:rsidRPr="00113F76">
        <w:rPr>
          <w:sz w:val="28"/>
          <w:szCs w:val="28"/>
        </w:rPr>
        <w:t xml:space="preserve"> материальный ущерб </w:t>
      </w:r>
      <w:r w:rsidRPr="00113F76" w:rsidR="00113F76">
        <w:rPr>
          <w:sz w:val="28"/>
          <w:szCs w:val="28"/>
        </w:rPr>
        <w:t xml:space="preserve"> </w:t>
      </w:r>
      <w:r w:rsidRPr="00113F76">
        <w:rPr>
          <w:sz w:val="28"/>
          <w:szCs w:val="28"/>
        </w:rPr>
        <w:t xml:space="preserve"> возме</w:t>
      </w:r>
      <w:r w:rsidRPr="00113F76" w:rsidR="00113F76">
        <w:rPr>
          <w:sz w:val="28"/>
          <w:szCs w:val="28"/>
        </w:rPr>
        <w:t>щен</w:t>
      </w:r>
      <w:r w:rsidRPr="00113F76">
        <w:rPr>
          <w:sz w:val="28"/>
          <w:szCs w:val="28"/>
        </w:rPr>
        <w:t xml:space="preserve">, </w:t>
      </w:r>
      <w:r w:rsidRPr="00113F76" w:rsidR="00113F76">
        <w:rPr>
          <w:sz w:val="28"/>
          <w:szCs w:val="28"/>
        </w:rPr>
        <w:t xml:space="preserve"> </w:t>
      </w:r>
      <w:r w:rsidRPr="00113F76">
        <w:rPr>
          <w:sz w:val="28"/>
          <w:szCs w:val="28"/>
        </w:rPr>
        <w:t xml:space="preserve">в связи с чем, суд </w:t>
      </w:r>
      <w:r w:rsidRPr="00113F76" w:rsidR="00636290">
        <w:rPr>
          <w:sz w:val="28"/>
          <w:szCs w:val="28"/>
        </w:rPr>
        <w:t>считает возможным освободи</w:t>
      </w:r>
      <w:r w:rsidRPr="00113F76">
        <w:rPr>
          <w:sz w:val="28"/>
          <w:szCs w:val="28"/>
        </w:rPr>
        <w:t>т</w:t>
      </w:r>
      <w:r w:rsidRPr="00113F76" w:rsidR="00636290">
        <w:rPr>
          <w:sz w:val="28"/>
          <w:szCs w:val="28"/>
        </w:rPr>
        <w:t>ь</w:t>
      </w:r>
      <w:r w:rsidRPr="00113F76">
        <w:rPr>
          <w:sz w:val="28"/>
          <w:szCs w:val="28"/>
        </w:rPr>
        <w:t xml:space="preserve">  </w:t>
      </w:r>
      <w:r w:rsidR="00186219">
        <w:rPr>
          <w:sz w:val="28"/>
          <w:szCs w:val="28"/>
        </w:rPr>
        <w:t>Стародубцев</w:t>
      </w:r>
      <w:r w:rsidR="00013CD2">
        <w:rPr>
          <w:sz w:val="28"/>
          <w:szCs w:val="28"/>
        </w:rPr>
        <w:t>а</w:t>
      </w:r>
      <w:r w:rsidR="00186219">
        <w:rPr>
          <w:sz w:val="28"/>
          <w:szCs w:val="28"/>
        </w:rPr>
        <w:t xml:space="preserve"> М.Н</w:t>
      </w:r>
      <w:r w:rsidRPr="00113F76" w:rsidR="00186219">
        <w:rPr>
          <w:sz w:val="28"/>
          <w:szCs w:val="28"/>
        </w:rPr>
        <w:t>.</w:t>
      </w:r>
      <w:r w:rsidRPr="00113F76">
        <w:rPr>
          <w:sz w:val="28"/>
          <w:szCs w:val="28"/>
        </w:rPr>
        <w:t xml:space="preserve">   от уголовной ответственности с на</w:t>
      </w:r>
      <w:r w:rsidRPr="00113F76" w:rsidR="00636290">
        <w:rPr>
          <w:sz w:val="28"/>
          <w:szCs w:val="28"/>
        </w:rPr>
        <w:t>значением ему  денежного взыскания  в виде судебного штрафа</w:t>
      </w:r>
      <w:r w:rsidRPr="00113F76">
        <w:rPr>
          <w:sz w:val="28"/>
          <w:szCs w:val="28"/>
        </w:rPr>
        <w:t>.</w:t>
      </w:r>
      <w:r w:rsidRPr="00113F76">
        <w:rPr>
          <w:sz w:val="28"/>
          <w:szCs w:val="28"/>
        </w:rPr>
        <w:tab/>
      </w:r>
    </w:p>
    <w:p w:rsidR="00A22C62" w:rsidRPr="00113F76" w:rsidP="00A22C62">
      <w:pPr>
        <w:ind w:firstLine="708"/>
        <w:jc w:val="both"/>
        <w:rPr>
          <w:sz w:val="28"/>
          <w:szCs w:val="28"/>
        </w:rPr>
      </w:pPr>
      <w:r w:rsidRPr="00113F76">
        <w:rPr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FA4A44" w:rsidRPr="00113F76" w:rsidP="00636290">
      <w:pPr>
        <w:jc w:val="both"/>
        <w:rPr>
          <w:iCs/>
          <w:snapToGrid w:val="0"/>
          <w:color w:val="000000"/>
          <w:sz w:val="28"/>
          <w:szCs w:val="28"/>
        </w:rPr>
      </w:pPr>
      <w:r w:rsidRPr="00113F76">
        <w:rPr>
          <w:sz w:val="28"/>
          <w:szCs w:val="28"/>
        </w:rPr>
        <w:tab/>
      </w:r>
      <w:r w:rsidRPr="00113F76">
        <w:rPr>
          <w:iCs/>
          <w:snapToGrid w:val="0"/>
          <w:color w:val="000000"/>
          <w:sz w:val="28"/>
          <w:szCs w:val="28"/>
        </w:rPr>
        <w:t>На основании изложенного и руководствуясь ст.  25.1</w:t>
      </w:r>
      <w:r w:rsidRPr="00113F76" w:rsidR="00636290">
        <w:rPr>
          <w:iCs/>
          <w:snapToGrid w:val="0"/>
          <w:color w:val="000000"/>
          <w:sz w:val="28"/>
          <w:szCs w:val="28"/>
        </w:rPr>
        <w:t>, 254</w:t>
      </w:r>
      <w:r w:rsidR="00F9785C">
        <w:rPr>
          <w:iCs/>
          <w:snapToGrid w:val="0"/>
          <w:color w:val="000000"/>
          <w:sz w:val="28"/>
          <w:szCs w:val="28"/>
        </w:rPr>
        <w:t>, 446.1</w:t>
      </w:r>
      <w:r w:rsidRPr="00113F76">
        <w:rPr>
          <w:iCs/>
          <w:snapToGrid w:val="0"/>
          <w:color w:val="000000"/>
          <w:sz w:val="28"/>
          <w:szCs w:val="28"/>
        </w:rPr>
        <w:t xml:space="preserve"> Уголовно-процессуального кодекса Российской Федерации, 76.2, 104.4</w:t>
      </w:r>
      <w:r w:rsidRPr="00113F76" w:rsidR="00A22C62">
        <w:rPr>
          <w:iCs/>
          <w:snapToGrid w:val="0"/>
          <w:color w:val="000000"/>
          <w:sz w:val="28"/>
          <w:szCs w:val="28"/>
        </w:rPr>
        <w:t xml:space="preserve">, 104.5 </w:t>
      </w:r>
      <w:r w:rsidRPr="00113F76">
        <w:rPr>
          <w:iCs/>
          <w:snapToGrid w:val="0"/>
          <w:color w:val="000000"/>
          <w:sz w:val="28"/>
          <w:szCs w:val="28"/>
        </w:rPr>
        <w:t xml:space="preserve">  УК Российской Федерации, суд</w:t>
      </w:r>
    </w:p>
    <w:p w:rsidR="00C05B18" w:rsidP="00FA4A44">
      <w:pPr>
        <w:jc w:val="center"/>
        <w:rPr>
          <w:iCs/>
          <w:snapToGrid w:val="0"/>
          <w:color w:val="000000"/>
          <w:sz w:val="28"/>
          <w:szCs w:val="28"/>
        </w:rPr>
      </w:pPr>
    </w:p>
    <w:p w:rsidR="00FA4A44" w:rsidRPr="00113F76" w:rsidP="00FA4A44">
      <w:pPr>
        <w:jc w:val="center"/>
        <w:rPr>
          <w:iCs/>
          <w:snapToGrid w:val="0"/>
          <w:color w:val="000000"/>
          <w:sz w:val="28"/>
          <w:szCs w:val="28"/>
        </w:rPr>
      </w:pPr>
      <w:r w:rsidRPr="00113F76">
        <w:rPr>
          <w:iCs/>
          <w:snapToGrid w:val="0"/>
          <w:color w:val="000000"/>
          <w:sz w:val="28"/>
          <w:szCs w:val="28"/>
        </w:rPr>
        <w:t>П О С Т А Н О В И Л:</w:t>
      </w:r>
    </w:p>
    <w:p w:rsidR="00FA4A44" w:rsidRPr="00113F76" w:rsidP="00FA4A44">
      <w:pPr>
        <w:rPr>
          <w:iCs/>
          <w:snapToGrid w:val="0"/>
          <w:color w:val="000000"/>
          <w:sz w:val="28"/>
          <w:szCs w:val="28"/>
        </w:rPr>
      </w:pPr>
      <w:r w:rsidRPr="00113F76">
        <w:rPr>
          <w:iCs/>
          <w:snapToGrid w:val="0"/>
          <w:color w:val="000000"/>
          <w:sz w:val="28"/>
          <w:szCs w:val="28"/>
        </w:rPr>
        <w:t xml:space="preserve">     </w:t>
      </w:r>
    </w:p>
    <w:p w:rsidR="00FA4A44" w:rsidRPr="00113F76" w:rsidP="00636290">
      <w:pPr>
        <w:pStyle w:val="BodyTextIndent"/>
        <w:ind w:left="0" w:firstLine="708"/>
        <w:jc w:val="both"/>
        <w:rPr>
          <w:sz w:val="28"/>
          <w:szCs w:val="28"/>
        </w:rPr>
      </w:pPr>
      <w:r w:rsidRPr="00113F76">
        <w:rPr>
          <w:iCs/>
          <w:snapToGrid w:val="0"/>
          <w:color w:val="000000"/>
          <w:sz w:val="28"/>
          <w:szCs w:val="28"/>
        </w:rPr>
        <w:t xml:space="preserve">Прекратить уголовное дело в отношении </w:t>
      </w:r>
      <w:r w:rsidR="00193FD5">
        <w:rPr>
          <w:sz w:val="28"/>
          <w:szCs w:val="28"/>
        </w:rPr>
        <w:t>Стародубцева Михаила Николаевича</w:t>
      </w:r>
      <w:r w:rsidRPr="00113F76">
        <w:rPr>
          <w:iCs/>
          <w:snapToGrid w:val="0"/>
          <w:color w:val="000000"/>
          <w:sz w:val="28"/>
          <w:szCs w:val="28"/>
        </w:rPr>
        <w:t xml:space="preserve">, обвиняемой в совершении преступления, предусмотренного  </w:t>
      </w:r>
      <w:r w:rsidR="00193FD5">
        <w:rPr>
          <w:iCs/>
          <w:snapToGrid w:val="0"/>
          <w:color w:val="000000"/>
          <w:sz w:val="28"/>
          <w:szCs w:val="28"/>
        </w:rPr>
        <w:t xml:space="preserve">ч.3 ст.30, </w:t>
      </w:r>
      <w:r w:rsidRPr="00113F76">
        <w:rPr>
          <w:iCs/>
          <w:snapToGrid w:val="0"/>
          <w:color w:val="000000"/>
          <w:sz w:val="28"/>
          <w:szCs w:val="28"/>
        </w:rPr>
        <w:t xml:space="preserve">ч.1 ст. 158  </w:t>
      </w:r>
      <w:r w:rsidRPr="00113F76">
        <w:rPr>
          <w:sz w:val="28"/>
          <w:szCs w:val="28"/>
        </w:rPr>
        <w:t>Уголовного</w:t>
      </w:r>
      <w:r w:rsidRPr="00113F76">
        <w:rPr>
          <w:iCs/>
          <w:snapToGrid w:val="0"/>
          <w:color w:val="000000"/>
          <w:sz w:val="28"/>
          <w:szCs w:val="28"/>
        </w:rPr>
        <w:t xml:space="preserve"> кодекса Российской Федерации, </w:t>
      </w:r>
      <w:r w:rsidRPr="00113F76" w:rsidR="00636290">
        <w:rPr>
          <w:sz w:val="28"/>
          <w:szCs w:val="28"/>
        </w:rPr>
        <w:t>с назначением ему  денежное взыскание  в виде судебного штрафа.</w:t>
      </w:r>
      <w:r w:rsidRPr="00113F76">
        <w:rPr>
          <w:iCs/>
          <w:snapToGrid w:val="0"/>
          <w:color w:val="000000"/>
          <w:sz w:val="28"/>
          <w:szCs w:val="28"/>
        </w:rPr>
        <w:t xml:space="preserve">  </w:t>
      </w:r>
    </w:p>
    <w:p w:rsidR="00FA4A44" w:rsidP="00FA4A44">
      <w:pPr>
        <w:ind w:firstLine="720"/>
        <w:jc w:val="both"/>
        <w:rPr>
          <w:sz w:val="28"/>
          <w:szCs w:val="28"/>
        </w:rPr>
      </w:pPr>
      <w:r w:rsidRPr="00113F76">
        <w:rPr>
          <w:sz w:val="28"/>
          <w:szCs w:val="28"/>
        </w:rPr>
        <w:t xml:space="preserve">Освободить  </w:t>
      </w:r>
      <w:r w:rsidR="00193FD5">
        <w:rPr>
          <w:sz w:val="28"/>
          <w:szCs w:val="28"/>
        </w:rPr>
        <w:t>Стародубцева Михаила Николаевича</w:t>
      </w:r>
      <w:r w:rsidRPr="00E746A5" w:rsidR="00193FD5">
        <w:rPr>
          <w:sz w:val="28"/>
          <w:szCs w:val="28"/>
        </w:rPr>
        <w:t xml:space="preserve"> </w:t>
      </w:r>
      <w:r w:rsidRPr="00113F76">
        <w:rPr>
          <w:sz w:val="28"/>
          <w:szCs w:val="28"/>
        </w:rPr>
        <w:t xml:space="preserve">от уголовной ответственности с назначением ему  судебного штрафа в размере </w:t>
      </w:r>
      <w:r w:rsidRPr="00113F76" w:rsidR="00113F76">
        <w:rPr>
          <w:sz w:val="28"/>
          <w:szCs w:val="28"/>
        </w:rPr>
        <w:t>20</w:t>
      </w:r>
      <w:r w:rsidRPr="00113F76">
        <w:rPr>
          <w:sz w:val="28"/>
          <w:szCs w:val="28"/>
        </w:rPr>
        <w:t>000 рублей.</w:t>
      </w:r>
    </w:p>
    <w:p w:rsidR="007424F3" w:rsidRPr="00113F76" w:rsidP="007424F3">
      <w:pPr>
        <w:ind w:firstLine="720"/>
        <w:jc w:val="both"/>
        <w:rPr>
          <w:sz w:val="28"/>
          <w:szCs w:val="28"/>
        </w:rPr>
      </w:pPr>
      <w:r w:rsidRPr="007A23B4">
        <w:rPr>
          <w:sz w:val="28"/>
          <w:szCs w:val="28"/>
        </w:rPr>
        <w:t xml:space="preserve">Установить </w:t>
      </w:r>
      <w:r w:rsidR="00193FD5">
        <w:rPr>
          <w:sz w:val="28"/>
          <w:szCs w:val="28"/>
        </w:rPr>
        <w:t>Стародубцеву Михаилу Николаевичу</w:t>
      </w:r>
      <w:r w:rsidRPr="00E746A5" w:rsidR="00193FD5">
        <w:rPr>
          <w:sz w:val="28"/>
          <w:szCs w:val="28"/>
        </w:rPr>
        <w:t xml:space="preserve"> </w:t>
      </w:r>
      <w:r w:rsidRPr="007A23B4">
        <w:rPr>
          <w:sz w:val="28"/>
          <w:szCs w:val="28"/>
        </w:rPr>
        <w:t xml:space="preserve">срок  уплаты судебного штрафа до </w:t>
      </w:r>
      <w:r w:rsidRPr="00F9785C" w:rsidR="00193FD5">
        <w:rPr>
          <w:sz w:val="28"/>
          <w:szCs w:val="28"/>
        </w:rPr>
        <w:t>25.02.201</w:t>
      </w:r>
      <w:r w:rsidRPr="00F9785C" w:rsidR="00F9785C">
        <w:rPr>
          <w:sz w:val="28"/>
          <w:szCs w:val="28"/>
        </w:rPr>
        <w:t>9</w:t>
      </w:r>
      <w:r w:rsidRPr="00F9785C">
        <w:rPr>
          <w:sz w:val="28"/>
          <w:szCs w:val="28"/>
        </w:rPr>
        <w:t xml:space="preserve"> </w:t>
      </w:r>
      <w:r w:rsidRPr="007A23B4">
        <w:rPr>
          <w:sz w:val="28"/>
          <w:szCs w:val="28"/>
        </w:rPr>
        <w:t>года, сведения об уплате судебного штрафа предоставить судебному приставу-исполнителю в течение 10 дней после истечения срока, установленного для уплаты судебного штрафа.</w:t>
      </w:r>
    </w:p>
    <w:p w:rsidR="00FA4A44" w:rsidRPr="00113F76" w:rsidP="007424F3">
      <w:pPr>
        <w:ind w:firstLine="708"/>
        <w:jc w:val="both"/>
        <w:rPr>
          <w:sz w:val="28"/>
          <w:szCs w:val="28"/>
        </w:rPr>
      </w:pPr>
      <w:r w:rsidRPr="00113F76">
        <w:rPr>
          <w:sz w:val="28"/>
          <w:szCs w:val="28"/>
        </w:rPr>
        <w:t>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настоящего Коде</w:t>
      </w:r>
      <w:r w:rsidR="007424F3">
        <w:rPr>
          <w:sz w:val="28"/>
          <w:szCs w:val="28"/>
        </w:rPr>
        <w:t>кса.</w:t>
      </w: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>Вещественные доказательства по уголовному делу:</w:t>
      </w: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металлические конструкции мо</w:t>
      </w:r>
      <w:r w:rsidR="00013C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та, общим весом 1155 кг, переданные на ответственное хранение ПАО </w:t>
      </w:r>
      <w:r w:rsidR="00A964EE">
        <w:rPr>
          <w:rFonts w:ascii="Times New Roman" w:hAnsi="Times New Roman" w:cs="Times New Roman"/>
          <w:sz w:val="28"/>
          <w:szCs w:val="28"/>
        </w:rPr>
        <w:t>«****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6A5">
        <w:rPr>
          <w:rFonts w:ascii="Times New Roman" w:hAnsi="Times New Roman" w:cs="Times New Roman"/>
          <w:sz w:val="28"/>
          <w:szCs w:val="28"/>
        </w:rPr>
        <w:t xml:space="preserve"> </w:t>
      </w:r>
      <w:r w:rsidRPr="00E746A5">
        <w:rPr>
          <w:rFonts w:ascii="Times New Roman" w:hAnsi="Times New Roman" w:cs="Times New Roman"/>
          <w:sz w:val="28"/>
          <w:szCs w:val="28"/>
        </w:rPr>
        <w:t xml:space="preserve">оставить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 ПАО </w:t>
      </w:r>
      <w:r w:rsidR="00A964EE">
        <w:rPr>
          <w:rFonts w:ascii="Times New Roman" w:hAnsi="Times New Roman" w:cs="Times New Roman"/>
          <w:sz w:val="28"/>
          <w:szCs w:val="28"/>
        </w:rPr>
        <w:t>«****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6A5">
        <w:rPr>
          <w:rFonts w:ascii="Times New Roman" w:hAnsi="Times New Roman" w:cs="Times New Roman"/>
          <w:sz w:val="28"/>
          <w:szCs w:val="28"/>
        </w:rPr>
        <w:t>;</w:t>
      </w: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A5">
        <w:rPr>
          <w:rFonts w:ascii="Times New Roman" w:hAnsi="Times New Roman" w:cs="Times New Roman"/>
          <w:sz w:val="28"/>
          <w:szCs w:val="28"/>
        </w:rPr>
        <w:t xml:space="preserve">- один газовый резак, один кислородный баллон, один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A5">
        <w:rPr>
          <w:rFonts w:ascii="Times New Roman" w:hAnsi="Times New Roman" w:cs="Times New Roman"/>
          <w:sz w:val="28"/>
          <w:szCs w:val="28"/>
        </w:rPr>
        <w:t>баллон</w:t>
      </w:r>
      <w:r>
        <w:rPr>
          <w:rFonts w:ascii="Times New Roman" w:hAnsi="Times New Roman" w:cs="Times New Roman"/>
          <w:sz w:val="28"/>
          <w:szCs w:val="28"/>
        </w:rPr>
        <w:t xml:space="preserve"> пропана</w:t>
      </w:r>
      <w:r w:rsidRPr="00E746A5">
        <w:rPr>
          <w:rFonts w:ascii="Times New Roman" w:hAnsi="Times New Roman" w:cs="Times New Roman"/>
          <w:sz w:val="28"/>
          <w:szCs w:val="28"/>
        </w:rPr>
        <w:t xml:space="preserve">, соединительные шланги в количестве 2-х штук, переданные на ответственное хранение собственнику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64E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6A5">
        <w:rPr>
          <w:rFonts w:ascii="Times New Roman" w:hAnsi="Times New Roman" w:cs="Times New Roman"/>
          <w:sz w:val="28"/>
          <w:szCs w:val="28"/>
        </w:rPr>
        <w:t xml:space="preserve"> оставить последнему по принадлежности;</w:t>
      </w:r>
    </w:p>
    <w:p w:rsidR="00193FD5" w:rsidRPr="00E746A5" w:rsidP="00193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одна пара мужской обуви, переданную на хранение в ком</w:t>
      </w:r>
      <w:r w:rsidR="00C05B18">
        <w:rPr>
          <w:rFonts w:ascii="Times New Roman" w:hAnsi="Times New Roman" w:cs="Times New Roman"/>
          <w:sz w:val="28"/>
          <w:szCs w:val="28"/>
        </w:rPr>
        <w:t>нате</w:t>
      </w:r>
      <w:r>
        <w:rPr>
          <w:rFonts w:ascii="Times New Roman" w:hAnsi="Times New Roman" w:cs="Times New Roman"/>
          <w:sz w:val="28"/>
          <w:szCs w:val="28"/>
        </w:rPr>
        <w:t xml:space="preserve"> вещественных доказательств ОМВД по Нефтеюганскому району, передать по принадлежности Стародубцеву Михаилу Николаевичу.</w:t>
      </w:r>
    </w:p>
    <w:p w:rsidR="00113F76" w:rsidRPr="00113F76" w:rsidP="00113F7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Штраф должен быть уплачен не позднее шестидесяти дней со дня вступления приговора в законную силу: получатель УФК по ХМАО – Югре (УМВД России по ХМАО- Югре) банк РКЦ г. Ханты – Мансийка, г. Ханты-Мансийск КПП 860101001 ИНН 8601010390 БИК 047162000 ОКТМО 71818000 р/с 401 018 109 000 000 100 01 КБК 188 116 2 10 100 16 000140. </w:t>
      </w:r>
    </w:p>
    <w:p w:rsidR="00FA4A44" w:rsidRPr="00113F76" w:rsidP="00FA4A44">
      <w:pPr>
        <w:ind w:firstLine="708"/>
        <w:jc w:val="both"/>
        <w:rPr>
          <w:sz w:val="28"/>
          <w:szCs w:val="28"/>
        </w:rPr>
      </w:pPr>
    </w:p>
    <w:p w:rsidR="00FA4A44" w:rsidRPr="00113F76" w:rsidP="00FA4A44">
      <w:pPr>
        <w:jc w:val="both"/>
        <w:rPr>
          <w:sz w:val="28"/>
          <w:szCs w:val="28"/>
        </w:rPr>
      </w:pPr>
      <w:r w:rsidRPr="00113F76">
        <w:rPr>
          <w:sz w:val="28"/>
          <w:szCs w:val="28"/>
        </w:rPr>
        <w:t xml:space="preserve">      </w:t>
      </w:r>
      <w:r w:rsidRPr="00113F76">
        <w:rPr>
          <w:sz w:val="28"/>
          <w:szCs w:val="28"/>
        </w:rPr>
        <w:tab/>
        <w:t>Постановление может быть обжалован в апелляционном порядке в Нефтеюганский районный суд Ханты-Мансийского автономного округа – Югры в течение 10 дней с подачей жалобы через мирового судью.</w:t>
      </w:r>
    </w:p>
    <w:p w:rsidR="00FA4A44" w:rsidRPr="00113F76" w:rsidP="00FA4A44">
      <w:pPr>
        <w:jc w:val="both"/>
        <w:rPr>
          <w:sz w:val="28"/>
          <w:szCs w:val="28"/>
        </w:rPr>
      </w:pPr>
    </w:p>
    <w:p w:rsidR="00FA4A44" w:rsidRPr="00113F76" w:rsidP="00FA4A44">
      <w:pPr>
        <w:jc w:val="both"/>
        <w:rPr>
          <w:sz w:val="28"/>
          <w:szCs w:val="28"/>
        </w:rPr>
      </w:pPr>
    </w:p>
    <w:p w:rsidR="00384528" w:rsidRPr="00113F76" w:rsidP="00FA4A4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F76">
        <w:rPr>
          <w:sz w:val="28"/>
          <w:szCs w:val="28"/>
        </w:rPr>
        <w:t xml:space="preserve"> Мировой судья         </w:t>
      </w:r>
      <w:r w:rsidR="00A46A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46A8A">
        <w:rPr>
          <w:sz w:val="28"/>
          <w:szCs w:val="28"/>
        </w:rPr>
        <w:t xml:space="preserve">                  </w:t>
      </w:r>
      <w:r w:rsidRPr="00113F76">
        <w:rPr>
          <w:sz w:val="28"/>
          <w:szCs w:val="28"/>
        </w:rPr>
        <w:t xml:space="preserve"> Чаплинский А.Н.</w:t>
      </w:r>
      <w:r w:rsidRPr="00113F76" w:rsidR="00245A95">
        <w:rPr>
          <w:sz w:val="28"/>
          <w:szCs w:val="28"/>
        </w:rPr>
        <w:t xml:space="preserve"> </w:t>
      </w:r>
    </w:p>
    <w:p w:rsidR="00FA4A44" w:rsidP="00FA4A44"/>
    <w:sectPr w:rsidSect="00582FC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4"/>
    <w:rsid w:val="00013CD2"/>
    <w:rsid w:val="00093A90"/>
    <w:rsid w:val="00113F76"/>
    <w:rsid w:val="00186219"/>
    <w:rsid w:val="00193FD5"/>
    <w:rsid w:val="00245A95"/>
    <w:rsid w:val="00345DD4"/>
    <w:rsid w:val="00365F0E"/>
    <w:rsid w:val="00382E6D"/>
    <w:rsid w:val="00384528"/>
    <w:rsid w:val="00582FC6"/>
    <w:rsid w:val="00636290"/>
    <w:rsid w:val="007424F3"/>
    <w:rsid w:val="007A23B4"/>
    <w:rsid w:val="007E4CC5"/>
    <w:rsid w:val="00803931"/>
    <w:rsid w:val="008359ED"/>
    <w:rsid w:val="00A22C62"/>
    <w:rsid w:val="00A46A8A"/>
    <w:rsid w:val="00A964EE"/>
    <w:rsid w:val="00B06245"/>
    <w:rsid w:val="00B4016F"/>
    <w:rsid w:val="00C05B18"/>
    <w:rsid w:val="00C73D64"/>
    <w:rsid w:val="00CB2446"/>
    <w:rsid w:val="00D77BBE"/>
    <w:rsid w:val="00E746A5"/>
    <w:rsid w:val="00F46CD5"/>
    <w:rsid w:val="00F9785C"/>
    <w:rsid w:val="00FA4A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394060-9051-47B1-B023-189BD4EC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FA4A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A4A44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FA4A44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FA4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FA4A44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FA4A4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A4A4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113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