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076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59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8238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89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26 сентября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«Долговое агентство «Фемида»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Вороновой Елене Владимировне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«Долговое агентство «Фемида»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(ИНН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7805646537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Вороновой Елене Владимировне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7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Вороновой Елен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Владимировн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«Долговое агентство «Фемида»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задолженности по договору № </w:t>
      </w:r>
      <w:r>
        <w:rPr>
          <w:rFonts w:ascii="Times New Roman" w:eastAsia="Times New Roman" w:hAnsi="Times New Roman" w:cs="Times New Roman"/>
          <w:sz w:val="26"/>
          <w:szCs w:val="26"/>
        </w:rPr>
        <w:t>106-63696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7290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проценты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28.07.2021 по 24.01.2022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1481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проценты </w:t>
      </w:r>
      <w:r>
        <w:rPr>
          <w:rFonts w:ascii="Times New Roman" w:eastAsia="Times New Roman" w:hAnsi="Times New Roman" w:cs="Times New Roman"/>
          <w:sz w:val="26"/>
          <w:szCs w:val="26"/>
        </w:rPr>
        <w:t>за период с 28.0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.2021 по 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9453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юридических услуг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u w:val="single"/>
        </w:rPr>
        <w:t>076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10">
    <w:name w:val="cat-PassportData grp-1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