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57B" w:rsidRPr="004C15F9" w:rsidP="00044E8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5F9" w:rsidR="00044E8E">
        <w:rPr>
          <w:rFonts w:ascii="Times New Roman" w:hAnsi="Times New Roman" w:cs="Times New Roman"/>
          <w:color w:val="auto"/>
          <w:sz w:val="28"/>
          <w:szCs w:val="28"/>
        </w:rPr>
        <w:t>№ 2-</w:t>
      </w:r>
      <w:r w:rsidR="00835267">
        <w:rPr>
          <w:rFonts w:ascii="Times New Roman" w:hAnsi="Times New Roman" w:cs="Times New Roman"/>
          <w:color w:val="auto"/>
          <w:sz w:val="28"/>
          <w:szCs w:val="28"/>
        </w:rPr>
        <w:t>2904</w:t>
      </w:r>
      <w:r w:rsidRPr="004C15F9" w:rsidR="009D37A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5267">
        <w:rPr>
          <w:rFonts w:ascii="Times New Roman" w:hAnsi="Times New Roman" w:cs="Times New Roman"/>
          <w:color w:val="auto"/>
          <w:sz w:val="28"/>
          <w:szCs w:val="28"/>
        </w:rPr>
        <w:t>2001</w:t>
      </w:r>
      <w:r w:rsidRPr="004C15F9" w:rsidR="00044E8E">
        <w:rPr>
          <w:rFonts w:ascii="Times New Roman" w:hAnsi="Times New Roman" w:cs="Times New Roman"/>
          <w:color w:val="auto"/>
          <w:sz w:val="28"/>
          <w:szCs w:val="28"/>
        </w:rPr>
        <w:t>/202</w:t>
      </w:r>
      <w:r w:rsidRPr="004C15F9" w:rsidR="004E349A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49657B" w:rsidRPr="004C15F9" w:rsidP="00044E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044E8E" w:rsidRPr="004C15F9" w:rsidP="00044E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>Именем Российской Федерации</w:t>
      </w:r>
    </w:p>
    <w:p w:rsidR="0049657B" w:rsidRPr="004C15F9" w:rsidP="004965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35267">
        <w:rPr>
          <w:rFonts w:ascii="Times New Roman" w:hAnsi="Times New Roman" w:cs="Times New Roman"/>
          <w:color w:val="auto"/>
          <w:sz w:val="28"/>
          <w:szCs w:val="28"/>
        </w:rPr>
        <w:t>1 декабря</w:t>
      </w:r>
      <w:r w:rsidRPr="004C15F9" w:rsidR="00044E8E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4 года </w:t>
      </w:r>
      <w:r w:rsidRPr="004C15F9" w:rsidR="00044E8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город </w:t>
      </w:r>
      <w:r w:rsidRPr="004C15F9" w:rsidR="00044E8E">
        <w:rPr>
          <w:rFonts w:ascii="Times New Roman" w:hAnsi="Times New Roman" w:cs="Times New Roman"/>
          <w:color w:val="auto"/>
          <w:sz w:val="28"/>
          <w:szCs w:val="28"/>
        </w:rPr>
        <w:t>Нефтеюганск</w:t>
      </w:r>
    </w:p>
    <w:p w:rsidR="00044E8E" w:rsidRPr="004C15F9" w:rsidP="00044E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Мировой судья судебного участка № 1 Нефтеюганского судебного района Ханты</w:t>
      </w:r>
      <w:r>
        <w:rPr>
          <w:rFonts w:ascii="Times New Roman" w:hAnsi="Times New Roman" w:cs="Times New Roman"/>
          <w:color w:val="auto"/>
          <w:sz w:val="28"/>
          <w:szCs w:val="28"/>
        </w:rPr>
        <w:t>-Мансийского автономного округа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- Югры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Бушкова Е.З.,  </w:t>
      </w:r>
      <w:r w:rsidR="0083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3559C" w:rsidRPr="004C15F9" w:rsidP="001621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 при секретаре Соковой Н.Н.,</w:t>
      </w:r>
    </w:p>
    <w:p w:rsidR="0016216A" w:rsidRPr="004C15F9" w:rsidP="001621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 рассмотрев в открытом судебном заседании гражданское дело по исковому з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аявлению </w:t>
      </w:r>
      <w:r w:rsidR="003B4E29">
        <w:rPr>
          <w:rFonts w:ascii="Times New Roman" w:hAnsi="Times New Roman" w:cs="Times New Roman"/>
          <w:color w:val="auto"/>
          <w:sz w:val="28"/>
          <w:szCs w:val="28"/>
        </w:rPr>
        <w:t>ООО «</w:t>
      </w:r>
      <w:r w:rsidR="003B4E29">
        <w:rPr>
          <w:rFonts w:ascii="Times New Roman" w:hAnsi="Times New Roman" w:cs="Times New Roman"/>
          <w:color w:val="auto"/>
          <w:sz w:val="28"/>
          <w:szCs w:val="28"/>
        </w:rPr>
        <w:t>ЭкоСтройРесурс</w:t>
      </w:r>
      <w:r w:rsidR="003B4E29">
        <w:rPr>
          <w:rFonts w:ascii="Times New Roman" w:hAnsi="Times New Roman" w:cs="Times New Roman"/>
          <w:color w:val="auto"/>
          <w:sz w:val="28"/>
          <w:szCs w:val="28"/>
        </w:rPr>
        <w:t xml:space="preserve">» к </w:t>
      </w:r>
      <w:r w:rsidR="003B4E29">
        <w:rPr>
          <w:rFonts w:ascii="Times New Roman" w:hAnsi="Times New Roman" w:cs="Times New Roman"/>
          <w:color w:val="auto"/>
          <w:sz w:val="28"/>
          <w:szCs w:val="28"/>
        </w:rPr>
        <w:t>Борминскому</w:t>
      </w:r>
      <w:r w:rsidR="003B4E29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B4E29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о взыскании задолженности </w:t>
      </w:r>
      <w:r w:rsidR="003B4E29">
        <w:rPr>
          <w:rFonts w:ascii="Times New Roman" w:hAnsi="Times New Roman" w:cs="Times New Roman"/>
          <w:color w:val="auto"/>
          <w:sz w:val="28"/>
          <w:szCs w:val="28"/>
        </w:rPr>
        <w:t>за предоставление услуги по обращению с ТКО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C15F9" w:rsidR="00B964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6216A" w:rsidRPr="004C15F9" w:rsidP="00F037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>УСТАНОВИЛ:</w:t>
      </w:r>
    </w:p>
    <w:p w:rsidR="00091258" w:rsidRPr="004C15F9" w:rsidP="00AC6E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3B4E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B4E29" w:rsidR="003B4E29">
        <w:rPr>
          <w:rFonts w:ascii="Times New Roman" w:hAnsi="Times New Roman" w:cs="Times New Roman"/>
          <w:color w:val="auto"/>
          <w:sz w:val="28"/>
          <w:szCs w:val="28"/>
        </w:rPr>
        <w:t>ООО «</w:t>
      </w:r>
      <w:r w:rsidRPr="003B4E29" w:rsidR="003B4E29">
        <w:rPr>
          <w:rFonts w:ascii="Times New Roman" w:hAnsi="Times New Roman" w:cs="Times New Roman"/>
          <w:color w:val="auto"/>
          <w:sz w:val="28"/>
          <w:szCs w:val="28"/>
        </w:rPr>
        <w:t>ЭкоСтройРесурс</w:t>
      </w:r>
      <w:r w:rsidRPr="003B4E29" w:rsidR="003B4E29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4C15F9" w:rsidR="0016216A">
        <w:rPr>
          <w:rFonts w:ascii="Times New Roman" w:hAnsi="Times New Roman" w:cs="Times New Roman"/>
          <w:color w:val="auto"/>
          <w:sz w:val="28"/>
          <w:szCs w:val="28"/>
        </w:rPr>
        <w:t xml:space="preserve"> обратилось к мировому судье с исковым заявлением к </w:t>
      </w:r>
      <w:r w:rsidR="003B4E29">
        <w:rPr>
          <w:rFonts w:ascii="Times New Roman" w:hAnsi="Times New Roman" w:cs="Times New Roman"/>
          <w:color w:val="auto"/>
          <w:sz w:val="28"/>
          <w:szCs w:val="28"/>
        </w:rPr>
        <w:t>Борминскому</w:t>
      </w:r>
      <w:r w:rsidR="003B4E29">
        <w:rPr>
          <w:rFonts w:ascii="Times New Roman" w:hAnsi="Times New Roman" w:cs="Times New Roman"/>
          <w:color w:val="auto"/>
          <w:sz w:val="28"/>
          <w:szCs w:val="28"/>
        </w:rPr>
        <w:t xml:space="preserve"> А.В.</w:t>
      </w:r>
      <w:r w:rsidRPr="004C15F9" w:rsidR="0016216A">
        <w:rPr>
          <w:rFonts w:ascii="Times New Roman" w:hAnsi="Times New Roman" w:cs="Times New Roman"/>
          <w:color w:val="auto"/>
          <w:sz w:val="28"/>
          <w:szCs w:val="28"/>
        </w:rPr>
        <w:t xml:space="preserve"> о взыскании</w:t>
      </w:r>
      <w:r w:rsidRPr="003B4E29" w:rsidR="003B4E29">
        <w:t xml:space="preserve"> </w:t>
      </w:r>
      <w:r w:rsidRPr="003B4E29" w:rsidR="003B4E29">
        <w:rPr>
          <w:rFonts w:ascii="Times New Roman" w:hAnsi="Times New Roman" w:cs="Times New Roman"/>
          <w:color w:val="auto"/>
          <w:sz w:val="28"/>
          <w:szCs w:val="28"/>
        </w:rPr>
        <w:t>за предоставление услуги по обращению с ТКО</w:t>
      </w:r>
      <w:r w:rsidR="003B4E29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10 626 руб. 09 коп.,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ссылаясь на то, что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>ОО «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>ЭкоСтройРесурс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 xml:space="preserve"> оказывает Потребителям услуги на основании Типового договора, 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тверждённого Постановлением Правительства РФ от 12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>.11.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2016 г. № 1156 «Об обращении с твёр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ыми коммунальными отходами и внесении изменения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 xml:space="preserve"> в постановление Правительства РФ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 xml:space="preserve"> от 25.08.2008 г. № 641» 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 xml:space="preserve">. в силу своей публичности договор с Региональным оператором считается заключенным вне зависимости от соблюдения формальных условий его заключения и подписи Потребителя (ст.426 ГК РФ),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 xml:space="preserve"> а также со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 xml:space="preserve">гласно ст.425 ГК РФ,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>ка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 xml:space="preserve">зываемые Потребителю услуги, вне зависимости от даты заключения Договора подлежат оплате с 01.01.2019 г., то есть с даты фактического оказания Региональным оператором услуг Потребителю. Заключение 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>договора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 xml:space="preserve"> письменной форме не требуется.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Приказом Министерства энергетики и жили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>щ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но-коммунального хозяйства Самарской области от 18.12.2018 г. № 846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 xml:space="preserve"> а также Приказами департамента ценового и тарифного регулирования Самарской области № 95 от 28.03.2019 г., № 781 от 19.12.2019 г., № 830 от 18.12.2020 г. утверждены 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редельные тарифы на услугу Регионального оператора по обращению с ТКО (с 01.01.2019 г. - по 30.11.2022 г.) для населения в размере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 xml:space="preserve"> 598,16 руб./м3 (с учётом НДС).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Приказом департамента ценового и тарифного регулирования Самарской области от 25.11.2022 г. № 820 «Об установлении единого предельного тарифа на услугу регионального оператора по обращению с твёрдыми коммунальными отходами ООО «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ЭкоСтройРесурс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» утверждён единый предельный тариф на услугу Регионального оператора по обращению с ТКО (с 01.12.2022 г.) для населения в размере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 xml:space="preserve"> 622,07 руб./м3 (с учётом НДС).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 xml:space="preserve">Приказом Министерства энергетики и жилищно-коммунального хозяйства Самарской 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>области от 29.12.2018 г. № 1023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 xml:space="preserve"> утверждён норматив накопления ТКО на территории городских округов Самарской области: г. Жигулевск, г.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Кинел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, г. Новокуйбышевск, г. Октябр</w:t>
      </w:r>
      <w:r w:rsidR="00AC6E8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ск, г. Отрадный, г. Похвистнево, г. Самара, г. Сызрань, г. Тольятти, г. Чапаевск на 1 м2 общей площади жилого помещения многоквартирных и индивидуальных домов (далее - «МКД» и «ИЖС» соответственн</w:t>
      </w:r>
      <w:r w:rsidR="00CE1499">
        <w:rPr>
          <w:rFonts w:ascii="Times New Roman" w:hAnsi="Times New Roman" w:cs="Times New Roman"/>
          <w:color w:val="auto"/>
          <w:sz w:val="28"/>
          <w:szCs w:val="28"/>
        </w:rPr>
        <w:t xml:space="preserve">о) и составляет 0,091 м3 в год.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В силу ч. 4 ст. 154 ЖК РФ, обращение с ТКО явля</w:t>
      </w:r>
      <w:r w:rsidR="00CE1499">
        <w:rPr>
          <w:rFonts w:ascii="Times New Roman" w:hAnsi="Times New Roman" w:cs="Times New Roman"/>
          <w:color w:val="auto"/>
          <w:sz w:val="28"/>
          <w:szCs w:val="28"/>
        </w:rPr>
        <w:t xml:space="preserve">ется видом коммунальной </w:t>
      </w:r>
      <w:r w:rsidR="00CE1499">
        <w:rPr>
          <w:rFonts w:ascii="Times New Roman" w:hAnsi="Times New Roman" w:cs="Times New Roman"/>
          <w:color w:val="auto"/>
          <w:sz w:val="28"/>
          <w:szCs w:val="28"/>
        </w:rPr>
        <w:t xml:space="preserve">услуги.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ст. 153, ч. 1, 2 ст. 155 ЖК РФ, граждане и организации обязаны своевременно и полностью вносить плату за жилое помещение и коммунальные услуги на основании платёжных документов ежемесячно до 10-го числа месяца, </w:t>
      </w:r>
      <w:r w:rsidR="00CE1499">
        <w:rPr>
          <w:rFonts w:ascii="Times New Roman" w:hAnsi="Times New Roman" w:cs="Times New Roman"/>
          <w:color w:val="auto"/>
          <w:sz w:val="28"/>
          <w:szCs w:val="28"/>
        </w:rPr>
        <w:t xml:space="preserve">следующего за истекшим месяцем.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Должник является собственником объекта недвижимости, расположенного по адресу: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*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, что подтверждается выпиской из Е</w:t>
      </w:r>
      <w:r w:rsidR="00CE1499">
        <w:rPr>
          <w:rFonts w:ascii="Times New Roman" w:hAnsi="Times New Roman" w:cs="Times New Roman"/>
          <w:color w:val="auto"/>
          <w:sz w:val="28"/>
          <w:szCs w:val="28"/>
        </w:rPr>
        <w:t>ГРН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 xml:space="preserve">. Общая площадь объекта </w:t>
      </w:r>
      <w:r w:rsidR="00CE1499">
        <w:rPr>
          <w:rFonts w:ascii="Times New Roman" w:hAnsi="Times New Roman" w:cs="Times New Roman"/>
          <w:color w:val="auto"/>
          <w:sz w:val="28"/>
          <w:szCs w:val="28"/>
        </w:rPr>
        <w:t xml:space="preserve">недвижимости составляет: 44 м2.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Сумма ежемесячной платы за коммунал</w:t>
      </w:r>
      <w:r w:rsidR="00CE1499">
        <w:rPr>
          <w:rFonts w:ascii="Times New Roman" w:hAnsi="Times New Roman" w:cs="Times New Roman"/>
          <w:color w:val="auto"/>
          <w:sz w:val="28"/>
          <w:szCs w:val="28"/>
        </w:rPr>
        <w:t xml:space="preserve">ьную услугу для Потребителя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за период с 01.01.2019 г. по 30.11.2022 г., с учётом применения предельного тарифа в размере: 598,16 руб./м3 (с учётом НД</w:t>
      </w:r>
      <w:r w:rsidR="00CE1499">
        <w:rPr>
          <w:rFonts w:ascii="Times New Roman" w:hAnsi="Times New Roman" w:cs="Times New Roman"/>
          <w:color w:val="auto"/>
          <w:sz w:val="28"/>
          <w:szCs w:val="28"/>
        </w:rPr>
        <w:t xml:space="preserve">С) составляла: 199 руб. 59 </w:t>
      </w:r>
      <w:r w:rsidR="00CE1499">
        <w:rPr>
          <w:rFonts w:ascii="Times New Roman" w:hAnsi="Times New Roman" w:cs="Times New Roman"/>
          <w:color w:val="auto"/>
          <w:sz w:val="28"/>
          <w:szCs w:val="28"/>
        </w:rPr>
        <w:t>коп.;</w:t>
      </w:r>
      <w:r w:rsidR="00CE14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за период: с 01.12.2022 г. - по 31.05.2023 г., с учётом применения предельного тарифа в размере: 622,07 руб./м3 (с учётом НД</w:t>
      </w:r>
      <w:r w:rsidR="00CE1499">
        <w:rPr>
          <w:rFonts w:ascii="Times New Roman" w:hAnsi="Times New Roman" w:cs="Times New Roman"/>
          <w:color w:val="auto"/>
          <w:sz w:val="28"/>
          <w:szCs w:val="28"/>
        </w:rPr>
        <w:t xml:space="preserve">С) составляла: 207 руб. 56 коп.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Региональный оператор принимал ТКО, обеспечивал их сбор, транспортирование, обработку, обезвреживание, захоронение, то есть фактически оказывал услуги по обра</w:t>
      </w:r>
      <w:r w:rsidR="00CE1499">
        <w:rPr>
          <w:rFonts w:ascii="Times New Roman" w:hAnsi="Times New Roman" w:cs="Times New Roman"/>
          <w:color w:val="auto"/>
          <w:sz w:val="28"/>
          <w:szCs w:val="28"/>
        </w:rPr>
        <w:t xml:space="preserve">щению с ТКО надлежащим образом.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Мировым судьёй судебного участка № 77 судебного района г. Сызрани Самарской области вынесен судебный приказ № 2-3691/</w:t>
      </w:r>
      <w:r w:rsidR="00EA6763"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 xml:space="preserve"> о взыскании с </w:t>
      </w:r>
      <w:r w:rsidR="00EA676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олжника</w:t>
      </w:r>
      <w:r w:rsidR="00EA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в пользу ООО «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>ЭкоСтройРесурс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 xml:space="preserve">» задолженности за предоставленные услуги по обращению с ТКО </w:t>
      </w:r>
      <w:r w:rsidR="00EA6763">
        <w:rPr>
          <w:rFonts w:ascii="Times New Roman" w:hAnsi="Times New Roman" w:cs="Times New Roman"/>
          <w:color w:val="auto"/>
          <w:sz w:val="28"/>
          <w:szCs w:val="28"/>
        </w:rPr>
        <w:t xml:space="preserve">в размере: 10 626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 xml:space="preserve">руб. </w:t>
      </w:r>
      <w:r w:rsidR="00EA6763">
        <w:rPr>
          <w:rFonts w:ascii="Times New Roman" w:hAnsi="Times New Roman" w:cs="Times New Roman"/>
          <w:color w:val="auto"/>
          <w:sz w:val="28"/>
          <w:szCs w:val="28"/>
        </w:rPr>
        <w:t>09 коп. за период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 xml:space="preserve"> с 01.01.2019 г.  по 31.05.2023 г., а также расходов по уплате государственной пошлины в размере 213</w:t>
      </w:r>
      <w:r w:rsidR="00EA6763">
        <w:rPr>
          <w:rFonts w:ascii="Times New Roman" w:hAnsi="Times New Roman" w:cs="Times New Roman"/>
          <w:color w:val="auto"/>
          <w:sz w:val="28"/>
          <w:szCs w:val="28"/>
        </w:rPr>
        <w:t xml:space="preserve"> руб. 00 коп. В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 xml:space="preserve">связи с </w:t>
      </w:r>
      <w:r w:rsidR="00EA6763">
        <w:rPr>
          <w:rFonts w:ascii="Times New Roman" w:hAnsi="Times New Roman" w:cs="Times New Roman"/>
          <w:color w:val="auto"/>
          <w:sz w:val="28"/>
          <w:szCs w:val="28"/>
        </w:rPr>
        <w:t xml:space="preserve">поступлением от должника возражения, 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 xml:space="preserve">07.11.2023 г. </w:t>
      </w:r>
      <w:r w:rsidR="00EA6763">
        <w:rPr>
          <w:rFonts w:ascii="Times New Roman" w:hAnsi="Times New Roman" w:cs="Times New Roman"/>
          <w:color w:val="auto"/>
          <w:sz w:val="28"/>
          <w:szCs w:val="28"/>
        </w:rPr>
        <w:t>мировым судьей</w:t>
      </w:r>
      <w:r w:rsidRPr="00AC6E8D" w:rsidR="00AC6E8D">
        <w:rPr>
          <w:rFonts w:ascii="Times New Roman" w:hAnsi="Times New Roman" w:cs="Times New Roman"/>
          <w:color w:val="auto"/>
          <w:sz w:val="28"/>
          <w:szCs w:val="28"/>
        </w:rPr>
        <w:t xml:space="preserve"> вынесено определение об отмене судебного приказа</w:t>
      </w:r>
      <w:r w:rsidR="00EA676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657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C1FBE" w:rsidRPr="004C15F9" w:rsidP="006C1F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 Представитель истца ООО </w:t>
      </w:r>
      <w:r w:rsidR="0076576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6576B">
        <w:rPr>
          <w:rFonts w:ascii="Times New Roman" w:hAnsi="Times New Roman" w:cs="Times New Roman"/>
          <w:color w:val="auto"/>
          <w:sz w:val="28"/>
          <w:szCs w:val="28"/>
        </w:rPr>
        <w:t>ЭкоСтройРесурс</w:t>
      </w:r>
      <w:r w:rsidR="0076576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в судебное заседание не явился, просил рассмотреть дело в его отсутствии.</w:t>
      </w:r>
    </w:p>
    <w:p w:rsidR="00F00E20" w:rsidRPr="004C15F9" w:rsidP="00F00E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 Ответчик </w:t>
      </w:r>
      <w:r w:rsidR="0076576B">
        <w:rPr>
          <w:rFonts w:ascii="Times New Roman" w:hAnsi="Times New Roman" w:cs="Times New Roman"/>
          <w:color w:val="auto"/>
          <w:sz w:val="28"/>
          <w:szCs w:val="28"/>
        </w:rPr>
        <w:t>Борминский</w:t>
      </w:r>
      <w:r w:rsidR="0076576B">
        <w:rPr>
          <w:rFonts w:ascii="Times New Roman" w:hAnsi="Times New Roman" w:cs="Times New Roman"/>
          <w:color w:val="auto"/>
          <w:sz w:val="28"/>
          <w:szCs w:val="28"/>
        </w:rPr>
        <w:t xml:space="preserve"> А.В.</w:t>
      </w:r>
      <w:r w:rsidRPr="004C15F9" w:rsidR="00F20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в судебное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заседание не явил</w:t>
      </w:r>
      <w:r w:rsidR="0076576B"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35267">
        <w:rPr>
          <w:rFonts w:ascii="Times New Roman" w:hAnsi="Times New Roman" w:cs="Times New Roman"/>
          <w:color w:val="auto"/>
          <w:sz w:val="28"/>
          <w:szCs w:val="28"/>
        </w:rPr>
        <w:t>извещен надлежащим образом, представит письменное возражение, из которых следует, что ис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ковые требования </w:t>
      </w:r>
      <w:r w:rsidR="00835267">
        <w:rPr>
          <w:rFonts w:ascii="Times New Roman" w:hAnsi="Times New Roman" w:cs="Times New Roman"/>
          <w:color w:val="auto"/>
          <w:sz w:val="28"/>
          <w:szCs w:val="28"/>
        </w:rPr>
        <w:t xml:space="preserve">он </w:t>
      </w:r>
      <w:r w:rsidRPr="004C15F9" w:rsidR="00A93505">
        <w:rPr>
          <w:rFonts w:ascii="Times New Roman" w:hAnsi="Times New Roman" w:cs="Times New Roman"/>
          <w:color w:val="auto"/>
          <w:sz w:val="28"/>
          <w:szCs w:val="28"/>
        </w:rPr>
        <w:t xml:space="preserve">не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призна</w:t>
      </w:r>
      <w:r w:rsidR="00835267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4C15F9" w:rsidR="00A9350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color w:val="auto"/>
          <w:sz w:val="28"/>
          <w:szCs w:val="28"/>
        </w:rPr>
        <w:t>на данном участке, по адресу: *</w:t>
      </w:r>
      <w:r w:rsidR="0076576B">
        <w:rPr>
          <w:rFonts w:ascii="Times New Roman" w:hAnsi="Times New Roman" w:cs="Times New Roman"/>
          <w:color w:val="auto"/>
          <w:sz w:val="28"/>
          <w:szCs w:val="28"/>
        </w:rPr>
        <w:t>, принадлежащим ему на праве собственности</w:t>
      </w:r>
      <w:r w:rsidR="0083526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6576B">
        <w:rPr>
          <w:rFonts w:ascii="Times New Roman" w:hAnsi="Times New Roman" w:cs="Times New Roman"/>
          <w:color w:val="auto"/>
          <w:sz w:val="28"/>
          <w:szCs w:val="28"/>
        </w:rPr>
        <w:t xml:space="preserve"> он не проживает, на участке находится сгоревший дом, который после пожара не восстановлен, в доме проживать и пользоваться коммунальными услугами не представляется возможным. Постоянно проживает по адресу: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*</w:t>
      </w:r>
      <w:r w:rsidR="0076576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00E20" w:rsidRPr="004C15F9" w:rsidP="00F00E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В соответствии со ст. 167 ГПК РФ суд рассматривает дело в отсутствие лиц, неявившихся в судебное заседание при надлежащем извещении.</w:t>
      </w:r>
    </w:p>
    <w:p w:rsidR="0076576B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  Исследовав письменные материалы дела, суд приходит к выводу о том, что исковые требования не подлежат удовлет</w:t>
      </w:r>
      <w:r>
        <w:rPr>
          <w:rFonts w:ascii="Times New Roman" w:hAnsi="Times New Roman" w:cs="Times New Roman"/>
          <w:color w:val="auto"/>
          <w:sz w:val="28"/>
          <w:szCs w:val="28"/>
        </w:rPr>
        <w:t>ворению по следующим основаниям.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Согласно положениям статьи 30 Ж</w:t>
      </w:r>
      <w:r>
        <w:rPr>
          <w:rFonts w:ascii="Times New Roman" w:hAnsi="Times New Roman" w:cs="Times New Roman"/>
          <w:color w:val="auto"/>
          <w:sz w:val="28"/>
          <w:szCs w:val="28"/>
        </w:rPr>
        <w:t>К РФ,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Кодексом.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Собственник жилого помещения вправе предоставить во владение и (или)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пользование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принадлежащее ему на праве собственности жилое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помещение гражданину на основании договора найма, договора безвозмездного пользования или на ином законном основании, а также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юридическому лицу на основании договора аренды или на ином законном основании с учетом требований, установленных гражданским законодательством, настоящим Кодексом. Собственник жилого помещения несет бремя содержания данного помещения и, если данное помеще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отрено федеральным законом или договором.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В силу части 5 статьи 30 Ж</w:t>
      </w:r>
      <w:r>
        <w:rPr>
          <w:rFonts w:ascii="Times New Roman" w:hAnsi="Times New Roman" w:cs="Times New Roman"/>
          <w:color w:val="auto"/>
          <w:sz w:val="28"/>
          <w:szCs w:val="28"/>
        </w:rPr>
        <w:t>К РФ,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ю с твердыми коммунальными отходами.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В соответствии с частью 1 статьи 153 Ж</w:t>
      </w:r>
      <w:r>
        <w:rPr>
          <w:rFonts w:ascii="Times New Roman" w:hAnsi="Times New Roman" w:cs="Times New Roman"/>
          <w:color w:val="auto"/>
          <w:sz w:val="28"/>
          <w:szCs w:val="28"/>
        </w:rPr>
        <w:t>К РФ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унальные услуги возникает у собственника помещения с момента возникновения права собственности на такое помещение.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Плата за коммунальные услуги включает в себя, в том числе, плату за обращение с твердыми коммунальными отходами (часть 4 статья 154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Ж</w:t>
      </w:r>
      <w:r>
        <w:rPr>
          <w:rFonts w:ascii="Times New Roman" w:hAnsi="Times New Roman" w:cs="Times New Roman"/>
          <w:color w:val="auto"/>
          <w:sz w:val="28"/>
          <w:szCs w:val="28"/>
        </w:rPr>
        <w:t>К РФ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Согласно части 1 статьи 155 Ж</w:t>
      </w:r>
      <w:r>
        <w:rPr>
          <w:rFonts w:ascii="Times New Roman" w:hAnsi="Times New Roman" w:cs="Times New Roman"/>
          <w:color w:val="auto"/>
          <w:sz w:val="28"/>
          <w:szCs w:val="28"/>
        </w:rPr>
        <w:t>К РФ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 Постан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овлением Правительства Российской Федерации от 06 мая 2011 года N 354 утверждены Правила предоставления коммунальных услуг собственникам и пользователям помещений в многоквартирных домах и жилых домах.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Правила регулируют отношения по предоставлени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ю коммунальных услуг собственникам и пользователям помещений в многоквартирных домах, собственникам и пользователям жилых домов, в том числе отношения между исполнителями и потребителями коммунальных услуг, устанавливают их права и обязанности, порядок опр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еделения размера платы за коммунальные услуги с использованием приборов учета и при их отсутствии.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29 июня 2015 года N 176-ФЗ "О внесении изменений в Жилищный кодекс Российской Федерации и отдельные законодательные акты Росс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ийской Федерации" в часть 4 Ж</w:t>
      </w:r>
      <w:r>
        <w:rPr>
          <w:rFonts w:ascii="Times New Roman" w:hAnsi="Times New Roman" w:cs="Times New Roman"/>
          <w:color w:val="auto"/>
          <w:sz w:val="28"/>
          <w:szCs w:val="28"/>
        </w:rPr>
        <w:t>К РФ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внесены изменения, согласно которым услуга по обращению с твердыми коммунальным отходами отнесена к коммунальным услугам.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Исходя из системного толкования вышеуказанных норм, собственники жилых помещений обязаны оп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лачивать услуги по вывозу и утилизации бытовых отходов своей жизнедеятельности.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24.6 Федерального закона от 24 июня 1998 года N 89-ФЗ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Об отходах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производства и потребления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сбор, транспортирование, обработка, утилизация,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обезвреживание, захоронение твердых коммунальных отходов на территории субъекта Российской Федерации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ми.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Постановлением Правительства Российск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ой Федерации от 12.11.2016 N 1156 (далее Правила N 1156).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пункта 4 статьи 24.7. Федерального закона от 24 июня 1998 года N 89-ФЗ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Об отх</w:t>
      </w:r>
      <w:r>
        <w:rPr>
          <w:rFonts w:ascii="Times New Roman" w:hAnsi="Times New Roman" w:cs="Times New Roman"/>
          <w:color w:val="auto"/>
          <w:sz w:val="28"/>
          <w:szCs w:val="28"/>
        </w:rPr>
        <w:t>одах производства и потребления»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(далее Закон N 89-ФЗ) собственники твердых коммунальных отходов о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 Региональные операторы заключают догов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оры на оказание услуг по обращению с твердыми коммунальными отходами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коммунальными отходами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является публичным для регионального оператора.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Статьей 2 Закон N 89-ФЗ установлено, что правовое регулирование в области обращения с отходами осуществляется настоящим Федеральным законом, другими законами и иными нормативными правовыми актами Ро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7 Правил N 1156 в случае, если до даты начала обращения с отходами, у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казанной в соглашении, заключенном органом исполнительной власти субъекта Российской Федерации и региональным оператором в соответствии с Федеральным законом "Об отходах производства и потребления", региональный оператор не заключил договоры на оказание ус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луг по обращению с твердыми коммунальными отходами с потребителями, коммунальная услуга по обращению с твердыми коммунальными отходами оказывается региональным оператором в соответствии с условиями соглашения.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В силу пункта 8 (1) Правила N 1156 р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егиональный оператор заключает договоры на оказание услуг по обращению с твердыми коммунальными отходами в порядке, установленном настоящим разделом, в отношении твердых комм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унальных отходов, образующихся: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а) в жилых помещениях в многоквартирных домах (кро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ме случаев, предусмотренных частями 1 и 9 статьи 157.2 Жилищного кодекса Российской Федерации, при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Федераций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), - с лицом, осуществляющим управление многоквартирным домом в соответствии с жилищным законода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тельством Российской Федерации;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б) в жилых домах, - с организацией (в том числе некоммерческим объединением), действующей от своего им</w:t>
      </w:r>
      <w:r>
        <w:rPr>
          <w:rFonts w:ascii="Times New Roman" w:hAnsi="Times New Roman" w:cs="Times New Roman"/>
          <w:color w:val="auto"/>
          <w:sz w:val="28"/>
          <w:szCs w:val="28"/>
        </w:rPr>
        <w:t>ени и в интересах собствен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ника;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в) в иных зданиях, строениях, сооружениях, нежилых помещениях, в том числе в многоквартирных домах (кроме случаев, предусмотренных частями 1 и 9 статьи 157.2 Ж</w:t>
      </w:r>
      <w:r>
        <w:rPr>
          <w:rFonts w:ascii="Times New Roman" w:hAnsi="Times New Roman" w:cs="Times New Roman"/>
          <w:color w:val="auto"/>
          <w:sz w:val="28"/>
          <w:szCs w:val="28"/>
        </w:rPr>
        <w:t>К РФ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, при которых договор на оказание услуг по обращению с твердыми коммунальными отходами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заключается в соответствии с жилищным законодательством Российской Федерации), и на земельных участках, - с лицами, владеющими такими зданиями, строениями, сооружениями, нежилыми помещениями и земельными участками на законных основаниях, или уполномоченным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и ими лицами.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Как определено в абзаце 22 Федерального закона от 24 июня 1998 года N 89-ФЗ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Об отходах производства и потребления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под твердыми коммунальными отходами понимаются отходы, образующиеся в жилых помещениях в процессе потребления физичес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Статьей 10 Федерального закона N 52-ФЗ от 30 марта 1999 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санитарно-эпидемиологическом благополучии населения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установлено, что граждане обязаны выполнять требования санитарного законодательства.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Согласно пункту 1 статьи 22 Федерального закона N 52-ФЗ от 30 марта 1999 года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О санитарно-эпидемиологическом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благополучии населения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должны осуществляться в соответствии с санитарными правилами и иными нормативными правовыми актами Российской Федерации.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5 Федерального закона от 02 июня 2016 года N 175-ФЗ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статьи 26 и 154 Жилищног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о кодекса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действие положений части 4 статьи 154 Жилищного кодекса Российской Федерации распространяется на отношения, возникшие после 01 января 2016 года.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Указанные выше положения действуют во взаимосвязи с нормами Закона N 89-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Об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отходах производства и потребления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", в который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также неоднократно вносились изменения. Выполнение коммунальной услуги по обращению с ТКО будет обеспечиваться региональным оператором, выбранным в результате конкурсного отбора, предусмотренного часть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ю 4 статьи 24.6 Закона N 89-ФЗ.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Частью 6 статьи 23 Федерального закона от 29 декабря 2014 года N 458-ФЗ Федеральный закон от 29.12.2014 N 458-ФЗ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Об отходах производства и потребления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, отдельные законодате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предусмотрено, что договоры, заключенные собственниками твердых коммунальных отходов на сбор и вывоз тверды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х коммунальных отходов, действуют до заключения договора с региональным оператором по обращению с твердыми коммунальными отходами.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01.11.2018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года между Министерством </w:t>
      </w:r>
      <w:r>
        <w:rPr>
          <w:rFonts w:ascii="Times New Roman" w:hAnsi="Times New Roman" w:cs="Times New Roman"/>
          <w:color w:val="auto"/>
          <w:sz w:val="28"/>
          <w:szCs w:val="28"/>
        </w:rPr>
        <w:t>энергетики и жилищно-коммунального хозяйства Самарской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области и ООО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ЭкоСтройР</w:t>
      </w:r>
      <w:r>
        <w:rPr>
          <w:rFonts w:ascii="Times New Roman" w:hAnsi="Times New Roman" w:cs="Times New Roman"/>
          <w:color w:val="auto"/>
          <w:sz w:val="28"/>
          <w:szCs w:val="28"/>
        </w:rPr>
        <w:t>есурс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заключено соглашение, в соответствии с условиями которого последнее из названных лиц наделено полномочиями регионального оператора деятельности по обращению с твердыми коммунальными отходами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Самарской области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, в его компетенции отнесен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предоставление услуг по сбору, транспортировке, обработке, утилизации, обезвреживанию и захоронению твердых коммунальных отходов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Самарской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области.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Самарской о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бласти региональным оператором по обращен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ию с твердыми коммунальными отходами с 01</w:t>
      </w:r>
      <w:r>
        <w:rPr>
          <w:rFonts w:ascii="Times New Roman" w:hAnsi="Times New Roman" w:cs="Times New Roman"/>
          <w:color w:val="auto"/>
          <w:sz w:val="28"/>
          <w:szCs w:val="28"/>
        </w:rPr>
        <w:t>.11.2018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года определен ООО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Эко</w:t>
      </w:r>
      <w:r>
        <w:rPr>
          <w:rFonts w:ascii="Times New Roman" w:hAnsi="Times New Roman" w:cs="Times New Roman"/>
          <w:color w:val="auto"/>
          <w:sz w:val="28"/>
          <w:szCs w:val="28"/>
        </w:rPr>
        <w:t>СтройРесурс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hAnsi="Times New Roman" w:cs="Times New Roman"/>
          <w:color w:val="auto"/>
          <w:sz w:val="28"/>
          <w:szCs w:val="28"/>
        </w:rPr>
        <w:t>Борминский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А.В.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, является собственником </w:t>
      </w:r>
      <w:r>
        <w:rPr>
          <w:rFonts w:ascii="Times New Roman" w:hAnsi="Times New Roman" w:cs="Times New Roman"/>
          <w:color w:val="auto"/>
          <w:sz w:val="28"/>
          <w:szCs w:val="28"/>
        </w:rPr>
        <w:t>жилого дома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, расположенного по адресу: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*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Из сведений по лицевому счету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*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ответчика по адресу: </w:t>
      </w:r>
      <w:r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за период 01</w:t>
      </w:r>
      <w:r w:rsidR="0001762B">
        <w:rPr>
          <w:rFonts w:ascii="Times New Roman" w:hAnsi="Times New Roman" w:cs="Times New Roman"/>
          <w:color w:val="auto"/>
          <w:sz w:val="28"/>
          <w:szCs w:val="28"/>
        </w:rPr>
        <w:t>.01.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color w:val="auto"/>
          <w:sz w:val="28"/>
          <w:szCs w:val="28"/>
        </w:rPr>
        <w:t>31.05.2023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года образовалась задолженность по оплате за услуги по обращению с твердыми коммунальными отходами в размере </w:t>
      </w:r>
      <w:r>
        <w:rPr>
          <w:rFonts w:ascii="Times New Roman" w:hAnsi="Times New Roman" w:cs="Times New Roman"/>
          <w:color w:val="auto"/>
          <w:sz w:val="28"/>
          <w:szCs w:val="28"/>
        </w:rPr>
        <w:t>10 626 руб. 09 коп.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Из сообщения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ОНДиПР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auto"/>
          <w:sz w:val="28"/>
          <w:szCs w:val="28"/>
        </w:rPr>
        <w:t>г.о.Сызрань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Октябрьск и </w:t>
      </w:r>
      <w:r>
        <w:rPr>
          <w:rFonts w:ascii="Times New Roman" w:hAnsi="Times New Roman" w:cs="Times New Roman"/>
          <w:color w:val="auto"/>
          <w:sz w:val="28"/>
          <w:szCs w:val="28"/>
        </w:rPr>
        <w:t>м.р.Сызранский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Шигонский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УНД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ПР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ГУ МЧС России по </w:t>
      </w:r>
      <w:r>
        <w:rPr>
          <w:rFonts w:ascii="Times New Roman" w:hAnsi="Times New Roman" w:cs="Times New Roman"/>
          <w:color w:val="auto"/>
          <w:sz w:val="28"/>
          <w:szCs w:val="28"/>
        </w:rPr>
        <w:t>Самарской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област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и следует, что </w:t>
      </w:r>
      <w:r>
        <w:rPr>
          <w:rFonts w:ascii="Times New Roman" w:hAnsi="Times New Roman" w:cs="Times New Roman"/>
          <w:color w:val="auto"/>
          <w:sz w:val="28"/>
          <w:szCs w:val="28"/>
        </w:rPr>
        <w:t>16.02.2007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auto"/>
          <w:sz w:val="28"/>
          <w:szCs w:val="28"/>
        </w:rPr>
        <w:t>жилом частном доме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color w:val="auto"/>
          <w:sz w:val="28"/>
          <w:szCs w:val="28"/>
        </w:rPr>
        <w:t>*</w:t>
      </w:r>
      <w:r>
        <w:rPr>
          <w:rFonts w:ascii="Times New Roman" w:hAnsi="Times New Roman" w:cs="Times New Roman"/>
          <w:color w:val="auto"/>
          <w:sz w:val="28"/>
          <w:szCs w:val="28"/>
        </w:rPr>
        <w:t>, произошел пожар.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Порядок расчета размера платы за коммунальную услугу по обращению с твердыми коммунальными отходами установлен Правилами предоставлени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я коммунальных услуг собственникам и пользователям помещений в многоквартирных домах и жилых домов, утвержденными Правительством Российской Федерации от 06.05.2011 N354 (далее Правила N354).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Размер платы за коммунальную услугу по обращению с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твердыми коммунальными отходами, предоставленную потребителю в жилом помещении, определяется в соответствии с формулой 9(1) приложения N2 к настоящим Правилам (пункт 148(30).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148(34) Правил размер платы за коммунальную услуг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у по обращению с твердыми коммунальными отходами рассчитывается в соответствии с настоящими Правилами, исходя из числа постоянно проживающих и временно проживающих потребителей в жилом помещении. Потребитель считается временно проживающим в жилом помещении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, если он фактически проживает в этом жилом помещении более 5 дней подряд.</w:t>
      </w:r>
    </w:p>
    <w:p w:rsid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Мировым судьей установлено, что по адресу: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*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Борминский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А.В.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не проживает, жилой дом по данному адресу сгорел в 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07 году, с 2019 года </w:t>
      </w:r>
      <w:r>
        <w:rPr>
          <w:rFonts w:ascii="Times New Roman" w:hAnsi="Times New Roman" w:cs="Times New Roman"/>
          <w:color w:val="auto"/>
          <w:sz w:val="28"/>
          <w:szCs w:val="28"/>
        </w:rPr>
        <w:t>Борми</w:t>
      </w:r>
      <w:r>
        <w:rPr>
          <w:rFonts w:ascii="Times New Roman" w:hAnsi="Times New Roman" w:cs="Times New Roman"/>
          <w:color w:val="auto"/>
          <w:sz w:val="28"/>
          <w:szCs w:val="28"/>
        </w:rPr>
        <w:t>нский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А.В. зарегистрирован и проживает по адресу: *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B3680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CB3680">
        <w:rPr>
          <w:rFonts w:ascii="Times New Roman" w:hAnsi="Times New Roman" w:cs="Times New Roman"/>
          <w:color w:val="auto"/>
          <w:sz w:val="28"/>
          <w:szCs w:val="28"/>
        </w:rPr>
        <w:t xml:space="preserve">Доказательств того, что </w:t>
      </w:r>
      <w:r>
        <w:rPr>
          <w:rFonts w:ascii="Times New Roman" w:hAnsi="Times New Roman" w:cs="Times New Roman"/>
          <w:color w:val="auto"/>
          <w:sz w:val="28"/>
          <w:szCs w:val="28"/>
        </w:rPr>
        <w:t>Борминский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А.В.</w:t>
      </w:r>
      <w:r w:rsidRPr="00CB3680">
        <w:rPr>
          <w:rFonts w:ascii="Times New Roman" w:hAnsi="Times New Roman" w:cs="Times New Roman"/>
          <w:color w:val="auto"/>
          <w:sz w:val="28"/>
          <w:szCs w:val="28"/>
        </w:rPr>
        <w:t xml:space="preserve"> являлся потребителем услуг по обращению с твердыми коммунальными отходами именно по адресу: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*</w:t>
      </w:r>
      <w:r w:rsidRPr="00CB3680">
        <w:rPr>
          <w:rFonts w:ascii="Times New Roman" w:hAnsi="Times New Roman" w:cs="Times New Roman"/>
          <w:color w:val="auto"/>
          <w:sz w:val="28"/>
          <w:szCs w:val="28"/>
        </w:rPr>
        <w:t>, в период с 01.</w:t>
      </w:r>
      <w:r>
        <w:rPr>
          <w:rFonts w:ascii="Times New Roman" w:hAnsi="Times New Roman" w:cs="Times New Roman"/>
          <w:color w:val="auto"/>
          <w:sz w:val="28"/>
          <w:szCs w:val="28"/>
        </w:rPr>
        <w:t>01.2019</w:t>
      </w:r>
      <w:r w:rsidRPr="00CB3680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auto"/>
          <w:sz w:val="28"/>
          <w:szCs w:val="28"/>
        </w:rPr>
        <w:t>31.05.2023</w:t>
      </w:r>
      <w:r w:rsidRPr="00CB3680">
        <w:rPr>
          <w:rFonts w:ascii="Times New Roman" w:hAnsi="Times New Roman" w:cs="Times New Roman"/>
          <w:color w:val="auto"/>
          <w:sz w:val="28"/>
          <w:szCs w:val="28"/>
        </w:rPr>
        <w:t>, истцом суду не представлено.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В соответствии со ст. 56 ГПК РФ, содержание которой следует рассматривать в контексте с положениями п. 3 ст. 123 Конституции Российской Федерации и ст. 12 ГПК РФ,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 xml:space="preserve">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ьным законом.</w:t>
      </w: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Ходатайств от сторон, в том числе об истребовании доказательств, которые они не могут получить самостоятельно, не поступило.</w:t>
      </w:r>
    </w:p>
    <w:p w:rsidR="004C15F9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091258" w:rsidR="00091258">
        <w:rPr>
          <w:rFonts w:ascii="Times New Roman" w:hAnsi="Times New Roman" w:cs="Times New Roman"/>
          <w:color w:val="auto"/>
          <w:sz w:val="28"/>
          <w:szCs w:val="28"/>
        </w:rPr>
        <w:t>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CB3680" w:rsidRPr="004C15F9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CB3680">
        <w:rPr>
          <w:rFonts w:ascii="Times New Roman" w:hAnsi="Times New Roman" w:cs="Times New Roman"/>
          <w:color w:val="auto"/>
          <w:sz w:val="28"/>
          <w:szCs w:val="28"/>
        </w:rPr>
        <w:t>На основании изложенного, исковые требования ООО «</w:t>
      </w:r>
      <w:r w:rsidRPr="00CB3680">
        <w:rPr>
          <w:rFonts w:ascii="Times New Roman" w:hAnsi="Times New Roman" w:cs="Times New Roman"/>
          <w:color w:val="auto"/>
          <w:sz w:val="28"/>
          <w:szCs w:val="28"/>
        </w:rPr>
        <w:t>ЭкоСтройРесурс</w:t>
      </w:r>
      <w:r w:rsidRPr="00CB3680">
        <w:rPr>
          <w:rFonts w:ascii="Times New Roman" w:hAnsi="Times New Roman" w:cs="Times New Roman"/>
          <w:color w:val="auto"/>
          <w:sz w:val="28"/>
          <w:szCs w:val="28"/>
        </w:rPr>
        <w:t xml:space="preserve">» к </w:t>
      </w:r>
      <w:r w:rsidRPr="00CB3680">
        <w:rPr>
          <w:rFonts w:ascii="Times New Roman" w:hAnsi="Times New Roman" w:cs="Times New Roman"/>
          <w:color w:val="auto"/>
          <w:sz w:val="28"/>
          <w:szCs w:val="28"/>
        </w:rPr>
        <w:t>Борминскому</w:t>
      </w:r>
      <w:r w:rsidRPr="00CB3680">
        <w:rPr>
          <w:rFonts w:ascii="Times New Roman" w:hAnsi="Times New Roman" w:cs="Times New Roman"/>
          <w:color w:val="auto"/>
          <w:sz w:val="28"/>
          <w:szCs w:val="28"/>
        </w:rPr>
        <w:t xml:space="preserve"> А.В. о взыск</w:t>
      </w:r>
      <w:r w:rsidRPr="00CB3680">
        <w:rPr>
          <w:rFonts w:ascii="Times New Roman" w:hAnsi="Times New Roman" w:cs="Times New Roman"/>
          <w:color w:val="auto"/>
          <w:sz w:val="28"/>
          <w:szCs w:val="28"/>
        </w:rPr>
        <w:t>ании задолженности по оплате за услуги по обращению с твердыми коммунальными отходами, а также судебных расходов на оплату госпошлины не подлежат удовлетворению.</w:t>
      </w:r>
    </w:p>
    <w:p w:rsid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80F1C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CB368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уководствуясь ст.194-198 ГПК РФ, </w:t>
      </w:r>
      <w:r w:rsidR="00CB3680">
        <w:rPr>
          <w:rFonts w:ascii="Times New Roman" w:hAnsi="Times New Roman" w:cs="Times New Roman"/>
          <w:color w:val="auto"/>
          <w:sz w:val="28"/>
          <w:szCs w:val="28"/>
        </w:rPr>
        <w:t>мировой судья</w:t>
      </w:r>
    </w:p>
    <w:p w:rsidR="00CB3680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91258" w:rsidRPr="00091258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091258">
        <w:rPr>
          <w:rFonts w:ascii="Times New Roman" w:hAnsi="Times New Roman" w:cs="Times New Roman"/>
          <w:color w:val="auto"/>
          <w:sz w:val="28"/>
          <w:szCs w:val="28"/>
        </w:rPr>
        <w:t>Р Е Ш И Л:</w:t>
      </w:r>
    </w:p>
    <w:p w:rsidR="00CB3680" w:rsidP="00091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4ED4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В</w:t>
      </w:r>
      <w:r w:rsidRPr="00091258" w:rsidR="00091258">
        <w:rPr>
          <w:rFonts w:ascii="Times New Roman" w:hAnsi="Times New Roman" w:cs="Times New Roman"/>
          <w:color w:val="auto"/>
          <w:sz w:val="28"/>
          <w:szCs w:val="28"/>
        </w:rPr>
        <w:t xml:space="preserve"> удовлетворении исковых требований </w:t>
      </w:r>
      <w:r>
        <w:rPr>
          <w:rFonts w:ascii="Times New Roman" w:hAnsi="Times New Roman" w:cs="Times New Roman"/>
          <w:color w:val="auto"/>
          <w:sz w:val="28"/>
          <w:szCs w:val="28"/>
        </w:rPr>
        <w:t>ООО «</w:t>
      </w:r>
      <w:r>
        <w:rPr>
          <w:rFonts w:ascii="Times New Roman" w:hAnsi="Times New Roman" w:cs="Times New Roman"/>
          <w:color w:val="auto"/>
          <w:sz w:val="28"/>
          <w:szCs w:val="28"/>
        </w:rPr>
        <w:t>ЭкоСтройРесурс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091258" w:rsidR="00091258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Борминскомй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А.</w:t>
      </w:r>
      <w:r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Pr="00091258" w:rsidR="00091258">
        <w:rPr>
          <w:rFonts w:ascii="Times New Roman" w:hAnsi="Times New Roman" w:cs="Times New Roman"/>
          <w:color w:val="auto"/>
          <w:sz w:val="28"/>
          <w:szCs w:val="28"/>
        </w:rPr>
        <w:t xml:space="preserve"> о взыскании задолженности за предоставленные услуги по обращению с ТКО за период с 01</w:t>
      </w:r>
      <w:r>
        <w:rPr>
          <w:rFonts w:ascii="Times New Roman" w:hAnsi="Times New Roman" w:cs="Times New Roman"/>
          <w:color w:val="auto"/>
          <w:sz w:val="28"/>
          <w:szCs w:val="28"/>
        </w:rPr>
        <w:t>.01.2019</w:t>
      </w:r>
      <w:r w:rsidRPr="00091258" w:rsidR="00091258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auto"/>
          <w:sz w:val="28"/>
          <w:szCs w:val="28"/>
        </w:rPr>
        <w:t>31.05.2023</w:t>
      </w:r>
      <w:r w:rsidRPr="00091258" w:rsidR="00091258">
        <w:rPr>
          <w:rFonts w:ascii="Times New Roman" w:hAnsi="Times New Roman" w:cs="Times New Roman"/>
          <w:color w:val="auto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10 626 </w:t>
      </w:r>
      <w:r w:rsidRPr="00091258" w:rsidR="00091258">
        <w:rPr>
          <w:rFonts w:ascii="Times New Roman" w:hAnsi="Times New Roman" w:cs="Times New Roman"/>
          <w:color w:val="auto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color w:val="auto"/>
          <w:sz w:val="28"/>
          <w:szCs w:val="28"/>
        </w:rPr>
        <w:t>09</w:t>
      </w:r>
      <w:r w:rsidRPr="00091258" w:rsidR="000912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258" w:rsidR="00091258">
        <w:rPr>
          <w:rFonts w:ascii="Times New Roman" w:hAnsi="Times New Roman" w:cs="Times New Roman"/>
          <w:color w:val="auto"/>
          <w:sz w:val="28"/>
          <w:szCs w:val="28"/>
        </w:rPr>
        <w:t>коп.,</w:t>
      </w:r>
      <w:r w:rsidRPr="00091258" w:rsidR="000912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258" w:rsidR="00091258">
        <w:rPr>
          <w:rFonts w:ascii="Times New Roman" w:hAnsi="Times New Roman" w:cs="Times New Roman"/>
          <w:color w:val="auto"/>
          <w:sz w:val="28"/>
          <w:szCs w:val="28"/>
        </w:rPr>
        <w:t xml:space="preserve">расходов на 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258" w:rsidR="00091258">
        <w:rPr>
          <w:rFonts w:ascii="Times New Roman" w:hAnsi="Times New Roman" w:cs="Times New Roman"/>
          <w:color w:val="auto"/>
          <w:sz w:val="28"/>
          <w:szCs w:val="28"/>
        </w:rPr>
        <w:t xml:space="preserve">плату  государственной пошлины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258" w:rsidR="00091258">
        <w:rPr>
          <w:rFonts w:ascii="Times New Roman" w:hAnsi="Times New Roman" w:cs="Times New Roman"/>
          <w:color w:val="auto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425 </w:t>
      </w:r>
      <w:r w:rsidRPr="00091258" w:rsidR="0009125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91258" w:rsidR="000912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526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091258" w:rsidR="00091258">
        <w:rPr>
          <w:rFonts w:ascii="Times New Roman" w:hAnsi="Times New Roman" w:cs="Times New Roman"/>
          <w:color w:val="auto"/>
          <w:sz w:val="28"/>
          <w:szCs w:val="28"/>
        </w:rPr>
        <w:t>отказать.</w:t>
      </w:r>
    </w:p>
    <w:p w:rsidR="0086511A" w:rsidRPr="004C15F9" w:rsidP="00BB7C6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1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C15F9" w:rsidR="003A2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 может быть обжаловано в </w:t>
      </w:r>
      <w:r w:rsidRPr="004C15F9" w:rsidR="000A61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Нефтеюганский</w:t>
      </w:r>
      <w:r w:rsidRPr="004C15F9" w:rsidR="000A61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районный</w:t>
      </w:r>
      <w:r w:rsidRPr="004C15F9" w:rsidR="003A2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 </w:t>
      </w:r>
      <w:r w:rsidRPr="004C15F9" w:rsidR="003A2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через мирового судью судебного участка № </w:t>
      </w:r>
      <w:r w:rsidR="00CB36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4C15F9" w:rsidR="003A2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C15F9" w:rsidR="000A61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Нефтеюганского судебного района ХМАО-Югры</w:t>
      </w:r>
      <w:r w:rsidRPr="004C15F9" w:rsidR="003A2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течение месяца со дня принятия решения в окончательной форме.</w:t>
      </w:r>
    </w:p>
    <w:p w:rsidR="000A61B1" w:rsidRPr="004C15F9" w:rsidP="00B80F7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61B1" w:rsidRPr="004C15F9" w:rsidP="00BB7C6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1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Мировой судья                                     </w:t>
      </w:r>
      <w:r w:rsidRPr="004C1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C1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Бушкова Е.З.</w:t>
      </w:r>
    </w:p>
    <w:p w:rsidR="0008411E" w:rsidRPr="004C15F9" w:rsidP="00BB7C6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411E" w:rsidRPr="004C15F9" w:rsidP="0008411E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Sect="003A235C">
      <w:type w:val="continuous"/>
      <w:pgSz w:w="11909" w:h="16834"/>
      <w:pgMar w:top="709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79"/>
    <w:rsid w:val="000072FB"/>
    <w:rsid w:val="000138FC"/>
    <w:rsid w:val="0001762B"/>
    <w:rsid w:val="0002454D"/>
    <w:rsid w:val="00025007"/>
    <w:rsid w:val="00040A32"/>
    <w:rsid w:val="00044C33"/>
    <w:rsid w:val="00044E8E"/>
    <w:rsid w:val="000523D3"/>
    <w:rsid w:val="00052D35"/>
    <w:rsid w:val="00065689"/>
    <w:rsid w:val="000668D3"/>
    <w:rsid w:val="000702E2"/>
    <w:rsid w:val="00076BE4"/>
    <w:rsid w:val="0008411E"/>
    <w:rsid w:val="00086A1C"/>
    <w:rsid w:val="00091258"/>
    <w:rsid w:val="000A0D11"/>
    <w:rsid w:val="000A61B1"/>
    <w:rsid w:val="000B26BE"/>
    <w:rsid w:val="000B32BD"/>
    <w:rsid w:val="000C485A"/>
    <w:rsid w:val="000C4ED4"/>
    <w:rsid w:val="000E07BF"/>
    <w:rsid w:val="000F1B71"/>
    <w:rsid w:val="000F219D"/>
    <w:rsid w:val="000F3D24"/>
    <w:rsid w:val="00102413"/>
    <w:rsid w:val="00106213"/>
    <w:rsid w:val="00116359"/>
    <w:rsid w:val="00131A93"/>
    <w:rsid w:val="00134A5A"/>
    <w:rsid w:val="00150F8E"/>
    <w:rsid w:val="0016216A"/>
    <w:rsid w:val="00164FD5"/>
    <w:rsid w:val="0018602B"/>
    <w:rsid w:val="001A0DFC"/>
    <w:rsid w:val="001A54A8"/>
    <w:rsid w:val="001B2245"/>
    <w:rsid w:val="001B4F49"/>
    <w:rsid w:val="001B7B5E"/>
    <w:rsid w:val="001C0851"/>
    <w:rsid w:val="001C720C"/>
    <w:rsid w:val="001D0436"/>
    <w:rsid w:val="001D3578"/>
    <w:rsid w:val="001E1038"/>
    <w:rsid w:val="001E67B4"/>
    <w:rsid w:val="001F5478"/>
    <w:rsid w:val="00203245"/>
    <w:rsid w:val="00213336"/>
    <w:rsid w:val="0022102B"/>
    <w:rsid w:val="00221BC7"/>
    <w:rsid w:val="002327C2"/>
    <w:rsid w:val="00255827"/>
    <w:rsid w:val="002731C3"/>
    <w:rsid w:val="0027556B"/>
    <w:rsid w:val="002774F9"/>
    <w:rsid w:val="00280F1C"/>
    <w:rsid w:val="00291855"/>
    <w:rsid w:val="00294639"/>
    <w:rsid w:val="0029484F"/>
    <w:rsid w:val="002A377A"/>
    <w:rsid w:val="002C021F"/>
    <w:rsid w:val="002C67D7"/>
    <w:rsid w:val="002C7EFF"/>
    <w:rsid w:val="002D5B86"/>
    <w:rsid w:val="002E5459"/>
    <w:rsid w:val="002F48E0"/>
    <w:rsid w:val="002F6478"/>
    <w:rsid w:val="003079FD"/>
    <w:rsid w:val="0031391B"/>
    <w:rsid w:val="00321C3C"/>
    <w:rsid w:val="00323654"/>
    <w:rsid w:val="0032715A"/>
    <w:rsid w:val="00327573"/>
    <w:rsid w:val="003548FF"/>
    <w:rsid w:val="003567C4"/>
    <w:rsid w:val="00360310"/>
    <w:rsid w:val="00362574"/>
    <w:rsid w:val="00365C5A"/>
    <w:rsid w:val="00366597"/>
    <w:rsid w:val="0036668B"/>
    <w:rsid w:val="003739F8"/>
    <w:rsid w:val="00375518"/>
    <w:rsid w:val="00381318"/>
    <w:rsid w:val="00381C11"/>
    <w:rsid w:val="00390553"/>
    <w:rsid w:val="003914FA"/>
    <w:rsid w:val="003A235C"/>
    <w:rsid w:val="003A4D9A"/>
    <w:rsid w:val="003B4224"/>
    <w:rsid w:val="003B4323"/>
    <w:rsid w:val="003B4E29"/>
    <w:rsid w:val="003D0D3F"/>
    <w:rsid w:val="003D0D6C"/>
    <w:rsid w:val="003D40FE"/>
    <w:rsid w:val="003E6D83"/>
    <w:rsid w:val="003E7A5D"/>
    <w:rsid w:val="003F1B9F"/>
    <w:rsid w:val="003F3A98"/>
    <w:rsid w:val="003F468A"/>
    <w:rsid w:val="00402822"/>
    <w:rsid w:val="004045BD"/>
    <w:rsid w:val="00404D85"/>
    <w:rsid w:val="00417D81"/>
    <w:rsid w:val="004237CF"/>
    <w:rsid w:val="00433E72"/>
    <w:rsid w:val="00435061"/>
    <w:rsid w:val="00436FDD"/>
    <w:rsid w:val="0044096B"/>
    <w:rsid w:val="00454E9B"/>
    <w:rsid w:val="004701D2"/>
    <w:rsid w:val="0047030A"/>
    <w:rsid w:val="004715BB"/>
    <w:rsid w:val="00472795"/>
    <w:rsid w:val="004913B2"/>
    <w:rsid w:val="0049288D"/>
    <w:rsid w:val="0049657B"/>
    <w:rsid w:val="004A145A"/>
    <w:rsid w:val="004B29AE"/>
    <w:rsid w:val="004C15F9"/>
    <w:rsid w:val="004C5FE0"/>
    <w:rsid w:val="004D1373"/>
    <w:rsid w:val="004D7649"/>
    <w:rsid w:val="004E349A"/>
    <w:rsid w:val="004E6484"/>
    <w:rsid w:val="004F533F"/>
    <w:rsid w:val="004F5FFE"/>
    <w:rsid w:val="005101A3"/>
    <w:rsid w:val="005146F0"/>
    <w:rsid w:val="0051577B"/>
    <w:rsid w:val="0052133B"/>
    <w:rsid w:val="00524071"/>
    <w:rsid w:val="005269B5"/>
    <w:rsid w:val="005276D9"/>
    <w:rsid w:val="00530C60"/>
    <w:rsid w:val="005411D8"/>
    <w:rsid w:val="005451AF"/>
    <w:rsid w:val="00551DE4"/>
    <w:rsid w:val="00557C0D"/>
    <w:rsid w:val="00572DB9"/>
    <w:rsid w:val="00573A72"/>
    <w:rsid w:val="005816CA"/>
    <w:rsid w:val="005820D1"/>
    <w:rsid w:val="005836A1"/>
    <w:rsid w:val="00591939"/>
    <w:rsid w:val="005A4D32"/>
    <w:rsid w:val="005B263C"/>
    <w:rsid w:val="005C2085"/>
    <w:rsid w:val="005C5700"/>
    <w:rsid w:val="005C755F"/>
    <w:rsid w:val="005D05AB"/>
    <w:rsid w:val="005D1A4E"/>
    <w:rsid w:val="005D5CCC"/>
    <w:rsid w:val="005E164A"/>
    <w:rsid w:val="005E65EF"/>
    <w:rsid w:val="006076EE"/>
    <w:rsid w:val="00612607"/>
    <w:rsid w:val="0061484A"/>
    <w:rsid w:val="006216DC"/>
    <w:rsid w:val="00622FE0"/>
    <w:rsid w:val="00624909"/>
    <w:rsid w:val="00626FBB"/>
    <w:rsid w:val="006334AE"/>
    <w:rsid w:val="006378EA"/>
    <w:rsid w:val="00646468"/>
    <w:rsid w:val="00646485"/>
    <w:rsid w:val="00662245"/>
    <w:rsid w:val="00663EF3"/>
    <w:rsid w:val="006907EC"/>
    <w:rsid w:val="006A2E45"/>
    <w:rsid w:val="006A3023"/>
    <w:rsid w:val="006A461E"/>
    <w:rsid w:val="006A56F7"/>
    <w:rsid w:val="006A5BD0"/>
    <w:rsid w:val="006A723C"/>
    <w:rsid w:val="006C1FBE"/>
    <w:rsid w:val="006F26DC"/>
    <w:rsid w:val="006F29EF"/>
    <w:rsid w:val="00700065"/>
    <w:rsid w:val="00703769"/>
    <w:rsid w:val="00703C0D"/>
    <w:rsid w:val="00710260"/>
    <w:rsid w:val="00713A36"/>
    <w:rsid w:val="007213B0"/>
    <w:rsid w:val="00725030"/>
    <w:rsid w:val="0073417F"/>
    <w:rsid w:val="00737AE2"/>
    <w:rsid w:val="00742082"/>
    <w:rsid w:val="0074258B"/>
    <w:rsid w:val="007426C2"/>
    <w:rsid w:val="00752563"/>
    <w:rsid w:val="00756232"/>
    <w:rsid w:val="00757EE6"/>
    <w:rsid w:val="0076576B"/>
    <w:rsid w:val="00775F84"/>
    <w:rsid w:val="00777B90"/>
    <w:rsid w:val="00781822"/>
    <w:rsid w:val="007879E5"/>
    <w:rsid w:val="007A3365"/>
    <w:rsid w:val="007B0C57"/>
    <w:rsid w:val="007C017D"/>
    <w:rsid w:val="007D35D1"/>
    <w:rsid w:val="007D68AB"/>
    <w:rsid w:val="007E7CA9"/>
    <w:rsid w:val="007F3839"/>
    <w:rsid w:val="007F496E"/>
    <w:rsid w:val="007F5CCE"/>
    <w:rsid w:val="008005B3"/>
    <w:rsid w:val="0080595F"/>
    <w:rsid w:val="00822EA3"/>
    <w:rsid w:val="00835267"/>
    <w:rsid w:val="00847F3A"/>
    <w:rsid w:val="0085213D"/>
    <w:rsid w:val="0086511A"/>
    <w:rsid w:val="00867048"/>
    <w:rsid w:val="008724FF"/>
    <w:rsid w:val="00874E1F"/>
    <w:rsid w:val="00883038"/>
    <w:rsid w:val="008B694F"/>
    <w:rsid w:val="008C354C"/>
    <w:rsid w:val="008C6FA9"/>
    <w:rsid w:val="008D3758"/>
    <w:rsid w:val="008D48F1"/>
    <w:rsid w:val="008E3B45"/>
    <w:rsid w:val="008F23B7"/>
    <w:rsid w:val="009005E1"/>
    <w:rsid w:val="00904889"/>
    <w:rsid w:val="00904949"/>
    <w:rsid w:val="00907795"/>
    <w:rsid w:val="00912E77"/>
    <w:rsid w:val="00915739"/>
    <w:rsid w:val="0092238D"/>
    <w:rsid w:val="009269AB"/>
    <w:rsid w:val="009270A7"/>
    <w:rsid w:val="00932466"/>
    <w:rsid w:val="009333AC"/>
    <w:rsid w:val="00940FC6"/>
    <w:rsid w:val="009413D0"/>
    <w:rsid w:val="009478AA"/>
    <w:rsid w:val="00980352"/>
    <w:rsid w:val="00994792"/>
    <w:rsid w:val="00996BE2"/>
    <w:rsid w:val="009A1D94"/>
    <w:rsid w:val="009B5E50"/>
    <w:rsid w:val="009C3790"/>
    <w:rsid w:val="009D37A6"/>
    <w:rsid w:val="009D5D33"/>
    <w:rsid w:val="009D7857"/>
    <w:rsid w:val="00A00883"/>
    <w:rsid w:val="00A01473"/>
    <w:rsid w:val="00A07945"/>
    <w:rsid w:val="00A11825"/>
    <w:rsid w:val="00A2188B"/>
    <w:rsid w:val="00A315DF"/>
    <w:rsid w:val="00A421FE"/>
    <w:rsid w:val="00A7285E"/>
    <w:rsid w:val="00A75AFB"/>
    <w:rsid w:val="00A82A54"/>
    <w:rsid w:val="00A93505"/>
    <w:rsid w:val="00A95C28"/>
    <w:rsid w:val="00A96E60"/>
    <w:rsid w:val="00AC5922"/>
    <w:rsid w:val="00AC6E8D"/>
    <w:rsid w:val="00AD2EDF"/>
    <w:rsid w:val="00AD4BAC"/>
    <w:rsid w:val="00AE48F2"/>
    <w:rsid w:val="00AF0711"/>
    <w:rsid w:val="00AF1D79"/>
    <w:rsid w:val="00AF6F89"/>
    <w:rsid w:val="00AF7765"/>
    <w:rsid w:val="00B03C75"/>
    <w:rsid w:val="00B10252"/>
    <w:rsid w:val="00B1103F"/>
    <w:rsid w:val="00B122D4"/>
    <w:rsid w:val="00B175E1"/>
    <w:rsid w:val="00B34F78"/>
    <w:rsid w:val="00B3559C"/>
    <w:rsid w:val="00B36031"/>
    <w:rsid w:val="00B54505"/>
    <w:rsid w:val="00B57256"/>
    <w:rsid w:val="00B7008F"/>
    <w:rsid w:val="00B80F74"/>
    <w:rsid w:val="00B91761"/>
    <w:rsid w:val="00B9649F"/>
    <w:rsid w:val="00BA25CC"/>
    <w:rsid w:val="00BB5FC8"/>
    <w:rsid w:val="00BB65A8"/>
    <w:rsid w:val="00BB7C60"/>
    <w:rsid w:val="00BC06DF"/>
    <w:rsid w:val="00BD167C"/>
    <w:rsid w:val="00BD1C02"/>
    <w:rsid w:val="00BD26B2"/>
    <w:rsid w:val="00BD3485"/>
    <w:rsid w:val="00BD3C72"/>
    <w:rsid w:val="00BE5185"/>
    <w:rsid w:val="00BE600C"/>
    <w:rsid w:val="00BF09DF"/>
    <w:rsid w:val="00C353A1"/>
    <w:rsid w:val="00C35E40"/>
    <w:rsid w:val="00C4043E"/>
    <w:rsid w:val="00C56C3E"/>
    <w:rsid w:val="00C63D99"/>
    <w:rsid w:val="00C746D4"/>
    <w:rsid w:val="00C83A1E"/>
    <w:rsid w:val="00C902A3"/>
    <w:rsid w:val="00C92FCC"/>
    <w:rsid w:val="00CA640F"/>
    <w:rsid w:val="00CA7460"/>
    <w:rsid w:val="00CB3680"/>
    <w:rsid w:val="00CB50F0"/>
    <w:rsid w:val="00CC77CA"/>
    <w:rsid w:val="00CD10F3"/>
    <w:rsid w:val="00CD25A2"/>
    <w:rsid w:val="00CE1499"/>
    <w:rsid w:val="00CE4297"/>
    <w:rsid w:val="00CF227C"/>
    <w:rsid w:val="00CF3939"/>
    <w:rsid w:val="00CF47E4"/>
    <w:rsid w:val="00D07B3F"/>
    <w:rsid w:val="00D17DF9"/>
    <w:rsid w:val="00D343E9"/>
    <w:rsid w:val="00D44489"/>
    <w:rsid w:val="00D4594F"/>
    <w:rsid w:val="00D54E7B"/>
    <w:rsid w:val="00D64D2A"/>
    <w:rsid w:val="00D66729"/>
    <w:rsid w:val="00D7316E"/>
    <w:rsid w:val="00D96C8A"/>
    <w:rsid w:val="00DA75F7"/>
    <w:rsid w:val="00DB192F"/>
    <w:rsid w:val="00DD0759"/>
    <w:rsid w:val="00DE05FD"/>
    <w:rsid w:val="00DE1ABA"/>
    <w:rsid w:val="00E12F5F"/>
    <w:rsid w:val="00E30E28"/>
    <w:rsid w:val="00E61E85"/>
    <w:rsid w:val="00E671DD"/>
    <w:rsid w:val="00E67F41"/>
    <w:rsid w:val="00E7673E"/>
    <w:rsid w:val="00E84456"/>
    <w:rsid w:val="00E85ED8"/>
    <w:rsid w:val="00E87271"/>
    <w:rsid w:val="00E938B1"/>
    <w:rsid w:val="00EA6763"/>
    <w:rsid w:val="00ED2A85"/>
    <w:rsid w:val="00EE5AC6"/>
    <w:rsid w:val="00EF0242"/>
    <w:rsid w:val="00EF02D4"/>
    <w:rsid w:val="00EF27D4"/>
    <w:rsid w:val="00F00E20"/>
    <w:rsid w:val="00F0376C"/>
    <w:rsid w:val="00F15ED6"/>
    <w:rsid w:val="00F20FF3"/>
    <w:rsid w:val="00F22666"/>
    <w:rsid w:val="00F27857"/>
    <w:rsid w:val="00F32163"/>
    <w:rsid w:val="00F36CFA"/>
    <w:rsid w:val="00F449A6"/>
    <w:rsid w:val="00F5512E"/>
    <w:rsid w:val="00F62143"/>
    <w:rsid w:val="00F70569"/>
    <w:rsid w:val="00F71B09"/>
    <w:rsid w:val="00F73C61"/>
    <w:rsid w:val="00F82228"/>
    <w:rsid w:val="00F95179"/>
    <w:rsid w:val="00FA1BC1"/>
    <w:rsid w:val="00FA28CA"/>
    <w:rsid w:val="00FC0394"/>
    <w:rsid w:val="00FC4FF1"/>
    <w:rsid w:val="00FE4701"/>
    <w:rsid w:val="00FF0478"/>
    <w:rsid w:val="00FF3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8462B3-0CF9-4252-809F-3300C729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BodyText">
    <w:name w:val="Body Text"/>
    <w:basedOn w:val="Normal"/>
    <w:link w:val="a"/>
    <w:rsid w:val="00C92FCC"/>
    <w:pPr>
      <w:widowControl/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">
    <w:name w:val="Основной текст Знак"/>
    <w:basedOn w:val="DefaultParagraphFont"/>
    <w:link w:val="BodyText"/>
    <w:rsid w:val="00C92FCC"/>
    <w:rPr>
      <w:rFonts w:ascii="Arial" w:eastAsia="Times New Roman" w:hAnsi="Arial" w:cs="Times New Roman"/>
      <w:lang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18602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602B"/>
    <w:rPr>
      <w:rFonts w:ascii="Segoe UI" w:hAnsi="Segoe UI" w:cs="Segoe UI"/>
      <w:color w:val="000000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A235C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235C"/>
    <w:pPr>
      <w:shd w:val="clear" w:color="auto" w:fill="FFFFFF"/>
      <w:spacing w:before="960" w:line="298" w:lineRule="exact"/>
      <w:jc w:val="both"/>
    </w:pPr>
    <w:rPr>
      <w:rFonts w:ascii="Sylfaen" w:eastAsia="Sylfaen" w:hAnsi="Sylfaen" w:cs="Sylfaen"/>
      <w:color w:val="auto"/>
    </w:rPr>
  </w:style>
  <w:style w:type="character" w:customStyle="1" w:styleId="1">
    <w:name w:val="Заголовок №1_"/>
    <w:basedOn w:val="DefaultParagraphFont"/>
    <w:link w:val="10"/>
    <w:rsid w:val="003A235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3A235C"/>
    <w:pPr>
      <w:shd w:val="clear" w:color="auto" w:fill="FFFFFF"/>
      <w:spacing w:before="240" w:after="240" w:line="298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3">
    <w:name w:val="Основной текст (3)_"/>
    <w:basedOn w:val="DefaultParagraphFont"/>
    <w:link w:val="30"/>
    <w:rsid w:val="0022102B"/>
    <w:rPr>
      <w:b/>
      <w:bCs/>
      <w:sz w:val="19"/>
      <w:szCs w:val="19"/>
      <w:shd w:val="clear" w:color="auto" w:fill="FFFFFF"/>
    </w:rPr>
  </w:style>
  <w:style w:type="character" w:customStyle="1" w:styleId="2TimesNewRoman115pt">
    <w:name w:val="Основной текст (2) + Times New Roman;11;5 pt"/>
    <w:basedOn w:val="2"/>
    <w:rsid w:val="0022102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2102B"/>
    <w:pPr>
      <w:shd w:val="clear" w:color="auto" w:fill="FFFFFF"/>
      <w:spacing w:before="180" w:after="180" w:line="230" w:lineRule="exact"/>
    </w:pPr>
    <w:rPr>
      <w:b/>
      <w:bCs/>
      <w:color w:val="auto"/>
      <w:sz w:val="19"/>
      <w:szCs w:val="19"/>
    </w:rPr>
  </w:style>
  <w:style w:type="paragraph" w:styleId="Header">
    <w:name w:val="header"/>
    <w:basedOn w:val="Normal"/>
    <w:link w:val="a1"/>
    <w:uiPriority w:val="99"/>
    <w:unhideWhenUsed/>
    <w:rsid w:val="00FA28C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A28C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FA28C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A28CA"/>
    <w:rPr>
      <w:color w:val="000000"/>
    </w:rPr>
  </w:style>
  <w:style w:type="character" w:customStyle="1" w:styleId="2Candara11pt2pt">
    <w:name w:val="Основной текст (2) + Candara;11 pt;Интервал 2 pt"/>
    <w:basedOn w:val="2"/>
    <w:rsid w:val="003A4D9A"/>
    <w:rPr>
      <w:rFonts w:ascii="Candara" w:eastAsia="Candara" w:hAnsi="Candara" w:cs="Candara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3A4D9A"/>
    <w:rPr>
      <w:rFonts w:ascii="Sylfaen" w:eastAsia="Sylfaen" w:hAnsi="Sylfaen" w:cs="Sylfae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style6">
    <w:name w:val="style6"/>
    <w:basedOn w:val="Normal"/>
    <w:rsid w:val="004701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Normal"/>
    <w:rsid w:val="004701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8">
    <w:name w:val="style8"/>
    <w:basedOn w:val="Normal"/>
    <w:rsid w:val="004701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9">
    <w:name w:val="Font Style19"/>
    <w:uiPriority w:val="99"/>
    <w:rsid w:val="003D0D3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3D0D3F"/>
    <w:pPr>
      <w:autoSpaceDE w:val="0"/>
      <w:autoSpaceDN w:val="0"/>
      <w:adjustRightInd w:val="0"/>
      <w:spacing w:line="278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1">
    <w:name w:val="Font Style21"/>
    <w:uiPriority w:val="99"/>
    <w:rsid w:val="003D0D3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3D0D3F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rsid w:val="00C353A1"/>
    <w:pPr>
      <w:widowControl/>
      <w:spacing w:after="255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semiHidden/>
    <w:unhideWhenUsed/>
    <w:rsid w:val="00052D3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E827-BD71-43A9-93F2-E2830F76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