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2-1778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77MS0297-</w:t>
      </w:r>
      <w:r>
        <w:rPr>
          <w:rStyle w:val="cat-PhoneNumbergrp-12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3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-81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Темирову Бахрулло Сулаймонкуловичу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</w:t>
      </w:r>
      <w:r>
        <w:rPr>
          <w:rFonts w:ascii="Times New Roman" w:eastAsia="Times New Roman" w:hAnsi="Times New Roman" w:cs="Times New Roman"/>
          <w:sz w:val="26"/>
          <w:szCs w:val="26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 к Темирову Бахрулло Сулаймонкуловичу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Темирова Бахрулло Сулаймонкуловича, 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«АльфаСтрахование», ИНН </w:t>
      </w:r>
      <w:r>
        <w:rPr>
          <w:rStyle w:val="cat-PhoneNumbergrp-14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 в размере 10 1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</w:t>
      </w:r>
      <w:r>
        <w:rPr>
          <w:rFonts w:ascii="Times New Roman" w:eastAsia="Times New Roman" w:hAnsi="Times New Roman" w:cs="Times New Roman"/>
          <w:sz w:val="26"/>
          <w:szCs w:val="26"/>
        </w:rPr>
        <w:t>его взыскать 14 100 (четырнадцать тысяч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</w:t>
      </w:r>
      <w:r>
        <w:rPr>
          <w:rFonts w:ascii="Times New Roman" w:eastAsia="Times New Roman" w:hAnsi="Times New Roman" w:cs="Times New Roman"/>
          <w:sz w:val="26"/>
          <w:szCs w:val="26"/>
        </w:rPr>
        <w:t>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</w:t>
      </w:r>
      <w:r>
        <w:rPr>
          <w:rFonts w:ascii="Times New Roman" w:eastAsia="Times New Roman" w:hAnsi="Times New Roman" w:cs="Times New Roman"/>
          <w:sz w:val="18"/>
          <w:szCs w:val="1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2-1778</w:t>
      </w:r>
      <w:r>
        <w:rPr>
          <w:rFonts w:ascii="Times New Roman" w:eastAsia="Times New Roman" w:hAnsi="Times New Roman" w:cs="Times New Roman"/>
          <w:sz w:val="18"/>
          <w:szCs w:val="18"/>
        </w:rPr>
        <w:t>-2611/2025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8">
    <w:name w:val="cat-PassportData grp-10 rplc-8"/>
    <w:basedOn w:val="DefaultParagraphFont"/>
  </w:style>
  <w:style w:type="character" w:customStyle="1" w:styleId="cat-PhoneNumbergrp-14rplc-12">
    <w:name w:val="cat-PhoneNumber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