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0A1BFB">
        <w:rPr>
          <w:sz w:val="28"/>
          <w:szCs w:val="28"/>
        </w:rPr>
        <w:t>175</w:t>
      </w:r>
      <w:r w:rsidR="00720E91">
        <w:rPr>
          <w:sz w:val="28"/>
          <w:szCs w:val="28"/>
        </w:rPr>
        <w:t>2</w:t>
      </w:r>
      <w:r>
        <w:rPr>
          <w:sz w:val="28"/>
          <w:szCs w:val="28"/>
        </w:rPr>
        <w:t>-110</w:t>
      </w:r>
      <w:r w:rsidR="000A1BFB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0A1BFB">
        <w:rPr>
          <w:sz w:val="28"/>
          <w:szCs w:val="28"/>
          <w:lang w:eastAsia="x-none"/>
        </w:rPr>
        <w:t>77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0A1BFB">
        <w:rPr>
          <w:sz w:val="28"/>
          <w:szCs w:val="28"/>
          <w:lang w:eastAsia="x-none"/>
        </w:rPr>
        <w:t>003081-72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0A1BFB">
        <w:rPr>
          <w:sz w:val="28"/>
          <w:szCs w:val="28"/>
        </w:rPr>
        <w:t xml:space="preserve">Шарнину </w:t>
      </w:r>
      <w:r w:rsidR="00292ACE">
        <w:rPr>
          <w:sz w:val="28"/>
          <w:szCs w:val="28"/>
        </w:rPr>
        <w:t>АС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292AC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0A1BFB">
        <w:rPr>
          <w:sz w:val="28"/>
          <w:szCs w:val="28"/>
        </w:rPr>
        <w:t xml:space="preserve">Шарнину </w:t>
      </w:r>
      <w:r w:rsidR="00292ACE">
        <w:rPr>
          <w:sz w:val="28"/>
          <w:szCs w:val="28"/>
        </w:rPr>
        <w:t>АС</w:t>
      </w:r>
      <w:r w:rsidR="000A1BFB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292ACE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292ACE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292ACE" w:rsidP="00292ACE">
      <w:pPr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900191" w:rsidP="00292ACE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4067D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1BF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92ACE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83854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6E2"/>
    <w:rsid w:val="009A6F9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462BB"/>
    <w:rsid w:val="00F50F23"/>
    <w:rsid w:val="00F5199E"/>
    <w:rsid w:val="00F52417"/>
    <w:rsid w:val="00F777C7"/>
    <w:rsid w:val="00F92F0A"/>
    <w:rsid w:val="00FA7E9B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D0AD-DFD0-4FF2-A59C-F15CEA6C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