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171" w:rsidRPr="004B3171" w:rsidP="004B31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4B3171">
        <w:rPr>
          <w:rFonts w:ascii="Times New Roman" w:eastAsia="Times New Roman" w:hAnsi="Times New Roman"/>
          <w:sz w:val="28"/>
          <w:szCs w:val="28"/>
        </w:rPr>
        <w:t>Дело №2-564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4B3171">
        <w:rPr>
          <w:rFonts w:ascii="Times New Roman" w:eastAsia="Times New Roman" w:hAnsi="Times New Roman"/>
          <w:sz w:val="28"/>
          <w:szCs w:val="28"/>
        </w:rPr>
        <w:t>2202/2025</w:t>
      </w:r>
    </w:p>
    <w:p w:rsidR="004B3171" w:rsidRPr="004B3171" w:rsidP="004B317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УИД</w:t>
      </w:r>
      <w:r w:rsidRPr="004B3171">
        <w:rPr>
          <w:rFonts w:ascii="Times New Roman" w:eastAsia="Times New Roman" w:hAnsi="Times New Roman"/>
          <w:sz w:val="28"/>
          <w:szCs w:val="28"/>
        </w:rPr>
        <w:t xml:space="preserve"> 86MS0053-01-2025-000715-03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575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B3171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бюджетного учреждения «Автобаза №2» Управления делами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езидента Российской Федерации к Адамову Кириллу Олеговичу</w:t>
      </w:r>
      <w:r w:rsidR="004F29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обществу с ограниченной ответственностью «ФИРМА»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возмещении вреда, причиненного в результате дорожно-транспортного происшествия,</w:t>
      </w:r>
    </w:p>
    <w:p w:rsidR="0026329E" w:rsidP="0026329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26329E" w:rsidP="002632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статьями 194-199 Гражданского </w:t>
      </w:r>
      <w:r>
        <w:rPr>
          <w:rFonts w:ascii="Times New Roman" w:hAnsi="Times New Roman"/>
          <w:sz w:val="28"/>
          <w:szCs w:val="28"/>
        </w:rPr>
        <w:t>процессуального кодекса Российской Федерации, мировой судья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57C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4B31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 «Автобаза №2» Управления делами Президента Российской Федерации к Адамову Кириллу Олеговичу, обществу с ограниченной ответственностью «ФИРМА» о возмещении вреда, причиненного в результате дорожно-транспортного происшествия</w:t>
      </w:r>
      <w:r w:rsidR="00AE1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4B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57C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B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Адамова Кирилла Олеговича 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4B317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Федерального государственного бюджетного учреждения «Автобаза №2» Управления делами Президента Российской Федерации (ИНН 7714047776)</w:t>
      </w:r>
      <w:r w:rsidR="004F2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 в размере 16 018,39 рублей, расходы по уплате государственной пошлины в размере 4 000 рублей, всего взыскать 20 018 (двадцать тысяч восемнадцать) рублей 39 копеек.</w:t>
      </w:r>
    </w:p>
    <w:p w:rsidR="004B3171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удовлетворении остальной части требований Федерального государственного бюджетного учреждения «Автобаза №2» Управления делами Президента Российской Федерации к обществу с ограниченной ответственностью «ФИРМА» отказать.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</w:t>
      </w:r>
      <w:r w:rsidRPr="00245E0D">
        <w:rPr>
          <w:rFonts w:ascii="Times New Roman" w:eastAsia="Times New Roman" w:hAnsi="Times New Roman"/>
          <w:sz w:val="28"/>
          <w:szCs w:val="28"/>
        </w:rPr>
        <w:t>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</w:t>
      </w:r>
      <w:r w:rsidRPr="00245E0D">
        <w:rPr>
          <w:rFonts w:ascii="Times New Roman" w:eastAsia="Times New Roman" w:hAnsi="Times New Roman"/>
          <w:sz w:val="28"/>
          <w:szCs w:val="28"/>
        </w:rPr>
        <w:t>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2) в течение пятнадцати дней со дня </w:t>
      </w:r>
      <w:r w:rsidRPr="00245E0D">
        <w:rPr>
          <w:rFonts w:ascii="Times New Roman" w:eastAsia="Times New Roman" w:hAnsi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486DB8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26329E"/>
    <w:rsid w:val="002879D9"/>
    <w:rsid w:val="004555F4"/>
    <w:rsid w:val="00486968"/>
    <w:rsid w:val="00486DB8"/>
    <w:rsid w:val="004B3171"/>
    <w:rsid w:val="004F2984"/>
    <w:rsid w:val="00625323"/>
    <w:rsid w:val="00713412"/>
    <w:rsid w:val="00714DAA"/>
    <w:rsid w:val="008B00B5"/>
    <w:rsid w:val="00954D8C"/>
    <w:rsid w:val="009A4803"/>
    <w:rsid w:val="00AB6630"/>
    <w:rsid w:val="00AE110A"/>
    <w:rsid w:val="00B01DB6"/>
    <w:rsid w:val="00BB1D99"/>
    <w:rsid w:val="00CB5520"/>
    <w:rsid w:val="00CD4864"/>
    <w:rsid w:val="00D33FD8"/>
    <w:rsid w:val="00E110BC"/>
    <w:rsid w:val="00E130A4"/>
    <w:rsid w:val="00E8697B"/>
    <w:rsid w:val="00F423EF"/>
    <w:rsid w:val="00F575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