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8B37C0" w:rsidRPr="002F73F9" w:rsidP="008B37C0">
      <w:pPr>
        <w:pStyle w:val="Heading1"/>
        <w:jc w:val="right"/>
        <w:rPr>
          <w:b/>
          <w:sz w:val="20"/>
        </w:rPr>
      </w:pPr>
      <w:r w:rsidRPr="002F73F9">
        <w:rPr>
          <w:b/>
          <w:sz w:val="20"/>
        </w:rPr>
        <w:t>дело № 2-</w:t>
      </w:r>
      <w:r>
        <w:rPr>
          <w:b/>
          <w:sz w:val="20"/>
        </w:rPr>
        <w:t>130</w:t>
      </w:r>
      <w:r w:rsidRPr="002F73F9">
        <w:rPr>
          <w:b/>
          <w:sz w:val="20"/>
        </w:rPr>
        <w:t>-2301/2019</w:t>
      </w:r>
    </w:p>
    <w:p w:rsidR="008B37C0" w:rsidRPr="002F73F9" w:rsidP="008B37C0">
      <w:pPr>
        <w:pStyle w:val="Heading1"/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РЕШЕНИЕ</w:t>
      </w:r>
    </w:p>
    <w:p w:rsidR="008B37C0" w:rsidRPr="002F73F9" w:rsidP="008B37C0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ИМЕНЕМ РОССИЙСКОЙ ФЕДЕРАЦИИ</w:t>
      </w:r>
    </w:p>
    <w:p w:rsidR="008B37C0" w:rsidRPr="001E21B2" w:rsidP="008B37C0">
      <w:pPr>
        <w:ind w:firstLine="720"/>
        <w:jc w:val="center"/>
      </w:pPr>
    </w:p>
    <w:p w:rsidR="008B37C0" w:rsidRPr="002F73F9" w:rsidP="008B37C0">
      <w:pPr>
        <w:jc w:val="both"/>
        <w:rPr>
          <w:sz w:val="26"/>
          <w:szCs w:val="26"/>
        </w:rPr>
      </w:pPr>
      <w:r w:rsidRPr="002F73F9">
        <w:rPr>
          <w:sz w:val="26"/>
          <w:szCs w:val="26"/>
        </w:rPr>
        <w:t>14 февраля 2019 года                                                                                    город Покачи.</w:t>
      </w:r>
    </w:p>
    <w:p w:rsidR="008B37C0" w:rsidRPr="002F73F9" w:rsidP="008B37C0">
      <w:pPr>
        <w:jc w:val="both"/>
        <w:rPr>
          <w:sz w:val="26"/>
          <w:szCs w:val="26"/>
        </w:rPr>
      </w:pPr>
    </w:p>
    <w:p w:rsidR="008B37C0" w:rsidRPr="002F73F9" w:rsidP="008B37C0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Мировой судья судебного участка № 1 Нижневартовского судебного района Ха</w:t>
      </w:r>
      <w:r w:rsidRPr="002F73F9">
        <w:rPr>
          <w:sz w:val="26"/>
          <w:szCs w:val="26"/>
        </w:rPr>
        <w:t>н</w:t>
      </w:r>
      <w:r w:rsidRPr="002F73F9">
        <w:rPr>
          <w:sz w:val="26"/>
          <w:szCs w:val="26"/>
        </w:rPr>
        <w:t xml:space="preserve">ты - Мансийского автономного округа - Югры  Савченко М.П. (ХМАО – </w:t>
      </w:r>
      <w:r w:rsidRPr="002F73F9">
        <w:rPr>
          <w:sz w:val="26"/>
          <w:szCs w:val="26"/>
        </w:rPr>
        <w:t>Югра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г</w:t>
      </w:r>
      <w:r w:rsidRPr="002F73F9">
        <w:rPr>
          <w:sz w:val="26"/>
          <w:szCs w:val="26"/>
        </w:rPr>
        <w:t>.П</w:t>
      </w:r>
      <w:r w:rsidRPr="002F73F9">
        <w:rPr>
          <w:sz w:val="26"/>
          <w:szCs w:val="26"/>
        </w:rPr>
        <w:t>окачи</w:t>
      </w:r>
      <w:r w:rsidRPr="002F73F9">
        <w:rPr>
          <w:sz w:val="26"/>
          <w:szCs w:val="26"/>
        </w:rPr>
        <w:t xml:space="preserve"> ул.Таежная, 18),</w:t>
      </w:r>
    </w:p>
    <w:p w:rsidR="008B37C0" w:rsidRPr="002F73F9" w:rsidP="008B37C0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при секретаре Шакировой Л.В.,</w:t>
      </w:r>
    </w:p>
    <w:p w:rsidR="008B37C0" w:rsidRPr="002F73F9" w:rsidP="008B37C0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с участием прокурора – помощника прокурора Нижневартовского района ХМАО – </w:t>
      </w:r>
      <w:r w:rsidRPr="002F73F9">
        <w:rPr>
          <w:sz w:val="26"/>
          <w:szCs w:val="26"/>
        </w:rPr>
        <w:t>Югры</w:t>
      </w:r>
      <w:r w:rsidRPr="002F73F9"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Зверенко</w:t>
      </w:r>
      <w:r w:rsidRPr="002F73F9">
        <w:rPr>
          <w:sz w:val="26"/>
          <w:szCs w:val="26"/>
        </w:rPr>
        <w:t xml:space="preserve"> М.С., </w:t>
      </w:r>
      <w:r>
        <w:rPr>
          <w:sz w:val="26"/>
          <w:szCs w:val="26"/>
        </w:rPr>
        <w:t xml:space="preserve">истца </w:t>
      </w:r>
      <w:r w:rsidR="00035FC0">
        <w:rPr>
          <w:sz w:val="26"/>
          <w:szCs w:val="26"/>
        </w:rPr>
        <w:t>Якупова</w:t>
      </w:r>
      <w:r w:rsidR="00035FC0">
        <w:rPr>
          <w:sz w:val="26"/>
          <w:szCs w:val="26"/>
        </w:rPr>
        <w:t xml:space="preserve"> А.М.</w:t>
      </w:r>
      <w:r>
        <w:rPr>
          <w:sz w:val="26"/>
          <w:szCs w:val="26"/>
        </w:rPr>
        <w:t>,</w:t>
      </w:r>
    </w:p>
    <w:p w:rsidR="008B37C0" w:rsidRPr="002F73F9" w:rsidP="008B37C0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 xml:space="preserve">рассмотрев в открытом судебном заседании гражданское дело по иску прокурора </w:t>
      </w:r>
      <w:r>
        <w:rPr>
          <w:sz w:val="26"/>
          <w:szCs w:val="26"/>
        </w:rPr>
        <w:t xml:space="preserve">Нижневартовского района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>Якупова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Адельши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Мубаря</w:t>
      </w:r>
      <w:r>
        <w:rPr>
          <w:sz w:val="26"/>
          <w:szCs w:val="26"/>
        </w:rPr>
        <w:t>к</w:t>
      </w:r>
      <w:r>
        <w:rPr>
          <w:sz w:val="26"/>
          <w:szCs w:val="26"/>
        </w:rPr>
        <w:t>жановича</w:t>
      </w:r>
      <w:r>
        <w:rPr>
          <w:sz w:val="26"/>
          <w:szCs w:val="26"/>
        </w:rPr>
        <w:t xml:space="preserve"> </w:t>
      </w:r>
      <w:r w:rsidRPr="002F73F9">
        <w:rPr>
          <w:sz w:val="26"/>
          <w:szCs w:val="26"/>
        </w:rPr>
        <w:t>к государственному учреждению – Управлению Пенсионного Фонда Росси</w:t>
      </w:r>
      <w:r w:rsidRPr="002F73F9">
        <w:rPr>
          <w:sz w:val="26"/>
          <w:szCs w:val="26"/>
        </w:rPr>
        <w:t>й</w:t>
      </w:r>
      <w:r w:rsidRPr="002F73F9">
        <w:rPr>
          <w:sz w:val="26"/>
          <w:szCs w:val="26"/>
        </w:rPr>
        <w:t xml:space="preserve">ской Федерации в городе Покачи Ханты - Мансийского автономного округа – Югры </w:t>
      </w:r>
      <w:r>
        <w:rPr>
          <w:sz w:val="26"/>
          <w:szCs w:val="26"/>
        </w:rPr>
        <w:t xml:space="preserve">(межрайонное) </w:t>
      </w:r>
      <w:r w:rsidRPr="002F73F9">
        <w:rPr>
          <w:sz w:val="26"/>
          <w:szCs w:val="26"/>
        </w:rPr>
        <w:t>о взыскании стоимости проезда к месту отдыха и обратно,</w:t>
      </w:r>
    </w:p>
    <w:p w:rsidR="008B37C0" w:rsidRPr="002F73F9" w:rsidP="008B37C0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>На основании изложенного и руководствуясь ст.ст. 98, 103, 194-199 ГПК РФ,  м</w:t>
      </w:r>
      <w:r w:rsidRPr="002F73F9">
        <w:rPr>
          <w:sz w:val="26"/>
          <w:szCs w:val="26"/>
        </w:rPr>
        <w:t>и</w:t>
      </w:r>
      <w:r w:rsidRPr="002F73F9">
        <w:rPr>
          <w:sz w:val="26"/>
          <w:szCs w:val="26"/>
        </w:rPr>
        <w:t>ровой судья,</w:t>
      </w:r>
    </w:p>
    <w:p w:rsidR="008B37C0" w:rsidRPr="001E21B2" w:rsidP="008B37C0">
      <w:pPr>
        <w:pStyle w:val="BodyText"/>
        <w:ind w:firstLine="720"/>
        <w:rPr>
          <w:sz w:val="20"/>
        </w:rPr>
      </w:pPr>
    </w:p>
    <w:p w:rsidR="008B37C0" w:rsidRPr="002F73F9" w:rsidP="008B37C0">
      <w:pPr>
        <w:jc w:val="center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sz w:val="26"/>
          <w:szCs w:val="26"/>
        </w:rPr>
        <w:t xml:space="preserve"> Е Ш И Л:</w:t>
      </w:r>
    </w:p>
    <w:p w:rsidR="008B37C0" w:rsidRPr="002F73F9" w:rsidP="008B37C0">
      <w:pPr>
        <w:ind w:firstLine="720"/>
        <w:jc w:val="center"/>
        <w:rPr>
          <w:sz w:val="26"/>
          <w:szCs w:val="26"/>
        </w:rPr>
      </w:pPr>
    </w:p>
    <w:p w:rsidR="008B37C0" w:rsidRPr="002F73F9" w:rsidP="008B37C0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Иск прокурора </w:t>
      </w:r>
      <w:r>
        <w:rPr>
          <w:sz w:val="26"/>
          <w:szCs w:val="26"/>
        </w:rPr>
        <w:t xml:space="preserve">Нижневартовского района </w:t>
      </w:r>
      <w:r w:rsidRPr="002F73F9">
        <w:rPr>
          <w:sz w:val="26"/>
          <w:szCs w:val="26"/>
        </w:rPr>
        <w:t xml:space="preserve">в защиту интересов пенсионера </w:t>
      </w:r>
      <w:r>
        <w:rPr>
          <w:sz w:val="26"/>
          <w:szCs w:val="26"/>
        </w:rPr>
        <w:t>Якуп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Адельши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Мубарякжановича</w:t>
      </w:r>
      <w:r>
        <w:rPr>
          <w:sz w:val="26"/>
          <w:szCs w:val="26"/>
        </w:rPr>
        <w:t xml:space="preserve"> к</w:t>
      </w:r>
      <w:r w:rsidRPr="002F73F9">
        <w:rPr>
          <w:sz w:val="26"/>
          <w:szCs w:val="26"/>
        </w:rPr>
        <w:t xml:space="preserve"> государственному учреждению – Управлению Пенс</w:t>
      </w:r>
      <w:r w:rsidRPr="002F73F9">
        <w:rPr>
          <w:sz w:val="26"/>
          <w:szCs w:val="26"/>
        </w:rPr>
        <w:t>и</w:t>
      </w:r>
      <w:r w:rsidRPr="002F73F9">
        <w:rPr>
          <w:sz w:val="26"/>
          <w:szCs w:val="26"/>
        </w:rPr>
        <w:t>онного Фонда Российской Федерации в городе Покачи Ханты - Мансийского автоно</w:t>
      </w:r>
      <w:r w:rsidRPr="002F73F9">
        <w:rPr>
          <w:sz w:val="26"/>
          <w:szCs w:val="26"/>
        </w:rPr>
        <w:t>м</w:t>
      </w:r>
      <w:r w:rsidRPr="002F73F9">
        <w:rPr>
          <w:sz w:val="26"/>
          <w:szCs w:val="26"/>
        </w:rPr>
        <w:t xml:space="preserve">ного округа – Югры </w:t>
      </w:r>
      <w:r>
        <w:rPr>
          <w:sz w:val="26"/>
          <w:szCs w:val="26"/>
        </w:rPr>
        <w:t>(</w:t>
      </w:r>
      <w:r>
        <w:rPr>
          <w:sz w:val="26"/>
          <w:szCs w:val="26"/>
        </w:rPr>
        <w:t>межрайонное</w:t>
      </w:r>
      <w:r>
        <w:rPr>
          <w:sz w:val="26"/>
          <w:szCs w:val="26"/>
        </w:rPr>
        <w:t xml:space="preserve">) </w:t>
      </w:r>
      <w:r w:rsidRPr="002F73F9">
        <w:rPr>
          <w:sz w:val="26"/>
          <w:szCs w:val="26"/>
        </w:rPr>
        <w:t xml:space="preserve">о взыскании стоимости проезда к месту отдыха и обратно, удовлетворить. </w:t>
      </w:r>
    </w:p>
    <w:p w:rsidR="008B37C0" w:rsidRPr="002F73F9" w:rsidP="008B37C0">
      <w:pPr>
        <w:pStyle w:val="BodyText"/>
        <w:ind w:firstLine="720"/>
        <w:rPr>
          <w:sz w:val="26"/>
          <w:szCs w:val="26"/>
        </w:rPr>
      </w:pPr>
      <w:r w:rsidRPr="002F73F9">
        <w:rPr>
          <w:sz w:val="26"/>
          <w:szCs w:val="26"/>
        </w:rPr>
        <w:t>Обязать Государственное учреждение – Управление Пенсионного Фонда Росси</w:t>
      </w:r>
      <w:r w:rsidRPr="002F73F9">
        <w:rPr>
          <w:sz w:val="26"/>
          <w:szCs w:val="26"/>
        </w:rPr>
        <w:t>й</w:t>
      </w:r>
      <w:r w:rsidRPr="002F73F9">
        <w:rPr>
          <w:sz w:val="26"/>
          <w:szCs w:val="26"/>
        </w:rPr>
        <w:t xml:space="preserve">ской Федерации в городе Покачи Ханты - Мансийского автономного округа – </w:t>
      </w:r>
      <w:r w:rsidRPr="002F73F9">
        <w:rPr>
          <w:sz w:val="26"/>
          <w:szCs w:val="26"/>
        </w:rPr>
        <w:t>Югры</w:t>
      </w:r>
      <w:r w:rsidRPr="002F73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(межрайонное) </w:t>
      </w:r>
      <w:r w:rsidRPr="002F73F9">
        <w:rPr>
          <w:sz w:val="26"/>
          <w:szCs w:val="26"/>
        </w:rPr>
        <w:t xml:space="preserve">выплатить </w:t>
      </w:r>
      <w:r>
        <w:rPr>
          <w:sz w:val="26"/>
          <w:szCs w:val="26"/>
        </w:rPr>
        <w:t>Якупову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Адельше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Мубарякжановичу</w:t>
      </w:r>
      <w:r>
        <w:rPr>
          <w:sz w:val="26"/>
          <w:szCs w:val="26"/>
        </w:rPr>
        <w:t xml:space="preserve"> к</w:t>
      </w:r>
      <w:r w:rsidRPr="002F73F9">
        <w:rPr>
          <w:sz w:val="26"/>
          <w:szCs w:val="26"/>
        </w:rPr>
        <w:t>омпенсацию расходов на оплату стоимости проезда к месту отдыха и обратно в сумме 1</w:t>
      </w:r>
      <w:r>
        <w:rPr>
          <w:sz w:val="26"/>
          <w:szCs w:val="26"/>
        </w:rPr>
        <w:t>2 900</w:t>
      </w:r>
      <w:r w:rsidRPr="002F73F9">
        <w:rPr>
          <w:sz w:val="26"/>
          <w:szCs w:val="26"/>
        </w:rPr>
        <w:t xml:space="preserve"> (</w:t>
      </w:r>
      <w:r>
        <w:rPr>
          <w:sz w:val="26"/>
          <w:szCs w:val="26"/>
        </w:rPr>
        <w:t>двенадцать т</w:t>
      </w:r>
      <w:r>
        <w:rPr>
          <w:sz w:val="26"/>
          <w:szCs w:val="26"/>
        </w:rPr>
        <w:t>ы</w:t>
      </w:r>
      <w:r>
        <w:rPr>
          <w:sz w:val="26"/>
          <w:szCs w:val="26"/>
        </w:rPr>
        <w:t>сяч девятьсот</w:t>
      </w:r>
      <w:r w:rsidRPr="002F73F9">
        <w:rPr>
          <w:sz w:val="26"/>
          <w:szCs w:val="26"/>
        </w:rPr>
        <w:t xml:space="preserve">) руб. </w:t>
      </w:r>
      <w:r>
        <w:rPr>
          <w:sz w:val="26"/>
          <w:szCs w:val="26"/>
        </w:rPr>
        <w:t>41</w:t>
      </w:r>
      <w:r w:rsidRPr="002F73F9">
        <w:rPr>
          <w:sz w:val="26"/>
          <w:szCs w:val="26"/>
        </w:rPr>
        <w:t xml:space="preserve"> коп.</w:t>
      </w:r>
    </w:p>
    <w:p w:rsidR="008B37C0" w:rsidRPr="002F73F9" w:rsidP="008B37C0">
      <w:pPr>
        <w:ind w:firstLine="720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Взыскать с Государственного учреждения – Управления Пенсионного Фонда Ро</w:t>
      </w:r>
      <w:r w:rsidRPr="002F73F9">
        <w:rPr>
          <w:sz w:val="26"/>
          <w:szCs w:val="26"/>
        </w:rPr>
        <w:t>с</w:t>
      </w:r>
      <w:r w:rsidRPr="002F73F9">
        <w:rPr>
          <w:sz w:val="26"/>
          <w:szCs w:val="26"/>
        </w:rPr>
        <w:t xml:space="preserve">сийской Федерации в городе Покачи Ханты - Мансийского автономного округа – Югры </w:t>
      </w:r>
      <w:r>
        <w:rPr>
          <w:sz w:val="26"/>
          <w:szCs w:val="26"/>
        </w:rPr>
        <w:t>(</w:t>
      </w:r>
      <w:r>
        <w:rPr>
          <w:sz w:val="26"/>
          <w:szCs w:val="26"/>
        </w:rPr>
        <w:t>межрайонное</w:t>
      </w:r>
      <w:r>
        <w:rPr>
          <w:sz w:val="26"/>
          <w:szCs w:val="26"/>
        </w:rPr>
        <w:t xml:space="preserve">) </w:t>
      </w:r>
      <w:r w:rsidRPr="002F73F9">
        <w:rPr>
          <w:sz w:val="26"/>
          <w:szCs w:val="26"/>
        </w:rPr>
        <w:t>в бюджет города окружного значения Покачи ХМАО - Югры государс</w:t>
      </w:r>
      <w:r w:rsidRPr="002F73F9">
        <w:rPr>
          <w:sz w:val="26"/>
          <w:szCs w:val="26"/>
        </w:rPr>
        <w:t>т</w:t>
      </w:r>
      <w:r w:rsidRPr="002F73F9">
        <w:rPr>
          <w:sz w:val="26"/>
          <w:szCs w:val="26"/>
        </w:rPr>
        <w:t xml:space="preserve">венную пошлину в размере </w:t>
      </w:r>
      <w:r>
        <w:rPr>
          <w:sz w:val="26"/>
          <w:szCs w:val="26"/>
        </w:rPr>
        <w:t>516</w:t>
      </w:r>
      <w:r w:rsidRPr="002F73F9">
        <w:rPr>
          <w:sz w:val="26"/>
          <w:szCs w:val="26"/>
        </w:rPr>
        <w:t xml:space="preserve"> (</w:t>
      </w:r>
      <w:r>
        <w:rPr>
          <w:sz w:val="26"/>
          <w:szCs w:val="26"/>
        </w:rPr>
        <w:t>пятьсот шестнадцать</w:t>
      </w:r>
      <w:r w:rsidRPr="002F73F9">
        <w:rPr>
          <w:sz w:val="26"/>
          <w:szCs w:val="26"/>
        </w:rPr>
        <w:t xml:space="preserve">) руб. </w:t>
      </w:r>
      <w:r>
        <w:rPr>
          <w:sz w:val="26"/>
          <w:szCs w:val="26"/>
        </w:rPr>
        <w:t>02</w:t>
      </w:r>
      <w:r w:rsidRPr="002F73F9">
        <w:rPr>
          <w:sz w:val="26"/>
          <w:szCs w:val="26"/>
        </w:rPr>
        <w:t xml:space="preserve"> коп.</w:t>
      </w:r>
    </w:p>
    <w:p w:rsidR="008B37C0" w:rsidRPr="002F73F9" w:rsidP="008B37C0">
      <w:pPr>
        <w:ind w:firstLine="709"/>
        <w:jc w:val="both"/>
        <w:rPr>
          <w:sz w:val="26"/>
          <w:szCs w:val="26"/>
        </w:rPr>
      </w:pPr>
      <w:r w:rsidRPr="002F73F9">
        <w:rPr>
          <w:sz w:val="26"/>
          <w:szCs w:val="26"/>
        </w:rPr>
        <w:t>Р</w:t>
      </w:r>
      <w:r w:rsidRPr="002F73F9">
        <w:rPr>
          <w:color w:val="000000"/>
          <w:sz w:val="26"/>
          <w:szCs w:val="26"/>
        </w:rPr>
        <w:t>азъяснить сторонам, что мировой судья может не составлять мотивированное решение суда. Участвующие в деле лица, их представители, которые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трех дней со дня объявления резолютивной части р</w:t>
      </w:r>
      <w:r w:rsidRPr="002F73F9">
        <w:rPr>
          <w:color w:val="000000"/>
          <w:sz w:val="26"/>
          <w:szCs w:val="26"/>
        </w:rPr>
        <w:t>е</w:t>
      </w:r>
      <w:r w:rsidRPr="002F73F9">
        <w:rPr>
          <w:color w:val="000000"/>
          <w:sz w:val="26"/>
          <w:szCs w:val="26"/>
        </w:rPr>
        <w:t>шения суда. Лица, участвующие в деле, их представители, которые не присутствовали в судебном заседании, имеют право подать мировому судье заявление о составлении м</w:t>
      </w:r>
      <w:r w:rsidRPr="002F73F9">
        <w:rPr>
          <w:color w:val="000000"/>
          <w:sz w:val="26"/>
          <w:szCs w:val="26"/>
        </w:rPr>
        <w:t>о</w:t>
      </w:r>
      <w:r w:rsidRPr="002F73F9">
        <w:rPr>
          <w:color w:val="000000"/>
          <w:sz w:val="26"/>
          <w:szCs w:val="26"/>
        </w:rPr>
        <w:t>тивированного решения в течение пятнадцати дней со дня объявления резолютивной части решения суда. Мотивированное решение суда составляется в течение пяти дней со дня поступления от лиц, участвующих в деле, их представителей соответствующего з</w:t>
      </w:r>
      <w:r w:rsidRPr="002F73F9">
        <w:rPr>
          <w:color w:val="000000"/>
          <w:sz w:val="26"/>
          <w:szCs w:val="26"/>
        </w:rPr>
        <w:t>а</w:t>
      </w:r>
      <w:r w:rsidRPr="002F73F9">
        <w:rPr>
          <w:color w:val="000000"/>
          <w:sz w:val="26"/>
          <w:szCs w:val="26"/>
        </w:rPr>
        <w:t>явления.</w:t>
      </w:r>
    </w:p>
    <w:p w:rsidR="008B37C0" w:rsidRPr="002F73F9" w:rsidP="008B37C0">
      <w:pPr>
        <w:ind w:firstLine="720"/>
        <w:jc w:val="both"/>
        <w:rPr>
          <w:sz w:val="26"/>
          <w:szCs w:val="26"/>
        </w:rPr>
      </w:pPr>
      <w:r w:rsidRPr="002F73F9">
        <w:rPr>
          <w:color w:val="000000"/>
          <w:sz w:val="26"/>
          <w:szCs w:val="26"/>
        </w:rPr>
        <w:t>Решение может быть обжаловано в Нижневартовский районный суд Ханты - Ман</w:t>
      </w:r>
      <w:r w:rsidRPr="002F73F9">
        <w:rPr>
          <w:color w:val="000000"/>
          <w:sz w:val="26"/>
          <w:szCs w:val="26"/>
        </w:rPr>
        <w:softHyphen/>
        <w:t>сийского автономного округа - Югры в апелляционном порядке в течение  одного мес</w:t>
      </w:r>
      <w:r w:rsidRPr="002F73F9">
        <w:rPr>
          <w:color w:val="000000"/>
          <w:sz w:val="26"/>
          <w:szCs w:val="26"/>
        </w:rPr>
        <w:t>я</w:t>
      </w:r>
      <w:r w:rsidRPr="002F73F9">
        <w:rPr>
          <w:color w:val="000000"/>
          <w:sz w:val="26"/>
          <w:szCs w:val="26"/>
        </w:rPr>
        <w:t xml:space="preserve">ца </w:t>
      </w:r>
      <w:r w:rsidRPr="002F73F9">
        <w:rPr>
          <w:sz w:val="26"/>
          <w:szCs w:val="26"/>
        </w:rPr>
        <w:t>через мирового судью вынесшего решение.</w:t>
      </w:r>
    </w:p>
    <w:p w:rsidR="008B37C0" w:rsidRPr="002F73F9" w:rsidP="008B37C0">
      <w:pPr>
        <w:ind w:right="26" w:firstLine="720"/>
        <w:rPr>
          <w:sz w:val="26"/>
          <w:szCs w:val="26"/>
        </w:rPr>
      </w:pPr>
    </w:p>
    <w:p w:rsidR="008B37C0" w:rsidRPr="002F73F9" w:rsidP="00D31DFC">
      <w:pPr>
        <w:ind w:right="26" w:firstLine="720"/>
        <w:rPr>
          <w:sz w:val="26"/>
          <w:szCs w:val="26"/>
        </w:rPr>
      </w:pPr>
      <w:r w:rsidRPr="002F73F9">
        <w:rPr>
          <w:sz w:val="26"/>
          <w:szCs w:val="26"/>
        </w:rPr>
        <w:t xml:space="preserve">   </w:t>
      </w:r>
    </w:p>
    <w:p w:rsidR="008B37C0" w:rsidRPr="002F73F9" w:rsidP="008B37C0">
      <w:pPr>
        <w:rPr>
          <w:sz w:val="26"/>
          <w:szCs w:val="26"/>
        </w:rPr>
      </w:pPr>
      <w:r w:rsidRPr="002F73F9">
        <w:rPr>
          <w:sz w:val="26"/>
          <w:szCs w:val="26"/>
        </w:rPr>
        <w:t xml:space="preserve">              Мировой судья                                                                          Савченко М.П.</w:t>
      </w:r>
    </w:p>
    <w:sectPr w:rsidSect="002F73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B37C0"/>
    <w:rsid w:val="00035FC0"/>
    <w:rsid w:val="001E21B2"/>
    <w:rsid w:val="002B64E5"/>
    <w:rsid w:val="002F73F9"/>
    <w:rsid w:val="00493C28"/>
    <w:rsid w:val="00543B98"/>
    <w:rsid w:val="00606A4B"/>
    <w:rsid w:val="006576D1"/>
    <w:rsid w:val="00672A49"/>
    <w:rsid w:val="008B37C0"/>
    <w:rsid w:val="00954F68"/>
    <w:rsid w:val="00D31D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8B37C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8B37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unhideWhenUsed/>
    <w:rsid w:val="008B37C0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8B37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