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1F31">
      <w:pPr>
        <w:pStyle w:val="Heading1"/>
        <w:jc w:val="right"/>
        <w:rPr>
          <w:sz w:val="28"/>
          <w:szCs w:val="28"/>
        </w:rPr>
      </w:pPr>
      <w:r>
        <w:rPr>
          <w:sz w:val="28"/>
          <w:szCs w:val="28"/>
        </w:rPr>
        <w:t>Дело № 2-128-1403/2025</w:t>
      </w:r>
    </w:p>
    <w:p w:rsidR="009F1F31">
      <w:pPr>
        <w:pStyle w:val="Heading1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9F1F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ИМЕНЕМ РОССИЙСКОЙ ФЕДЕРАЦИИ</w:t>
      </w:r>
    </w:p>
    <w:p w:rsidR="009F1F31">
      <w:pPr>
        <w:jc w:val="both"/>
        <w:rPr>
          <w:sz w:val="28"/>
          <w:szCs w:val="28"/>
        </w:rPr>
      </w:pPr>
    </w:p>
    <w:p w:rsidR="009F1F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09 апреля 2025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г.п. Федоровский</w:t>
      </w:r>
    </w:p>
    <w:p w:rsidR="009F1F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Сургутский </w:t>
      </w:r>
      <w:r>
        <w:rPr>
          <w:sz w:val="28"/>
          <w:szCs w:val="28"/>
        </w:rPr>
        <w:t>район</w:t>
      </w:r>
    </w:p>
    <w:p w:rsidR="009F1F31">
      <w:pPr>
        <w:jc w:val="both"/>
        <w:rPr>
          <w:sz w:val="28"/>
          <w:szCs w:val="28"/>
        </w:rPr>
      </w:pPr>
    </w:p>
    <w:p w:rsidR="009F1F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3 Сургутского судебного района Ханты-Мансийского автономного округа-Югры Гоман В.А., при секретаре Коркиной К.А., рассмотрев в открытом судебном заседании гражданское дело по иску Подопригора Евгения Юрьевича к ООО </w:t>
      </w:r>
      <w:r>
        <w:rPr>
          <w:sz w:val="28"/>
          <w:szCs w:val="28"/>
        </w:rPr>
        <w:t>«ВЭЙ АССИСТ» о защите прав потребителей,</w:t>
      </w:r>
    </w:p>
    <w:p w:rsidR="009F1F31">
      <w:pPr>
        <w:jc w:val="center"/>
        <w:rPr>
          <w:sz w:val="28"/>
          <w:szCs w:val="28"/>
        </w:rPr>
      </w:pPr>
    </w:p>
    <w:p w:rsidR="009F1F31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9F1F31">
      <w:pPr>
        <w:jc w:val="center"/>
        <w:rPr>
          <w:sz w:val="28"/>
          <w:szCs w:val="28"/>
        </w:rPr>
      </w:pPr>
    </w:p>
    <w:p w:rsidR="009F1F31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Подопригора Е.Ю. обратился в суд с указанным иском, мотивируя свои требования тем, что 01.09.2024 года между ним и ООО «**</w:t>
      </w:r>
      <w:r>
        <w:rPr>
          <w:sz w:val="28"/>
          <w:szCs w:val="28"/>
        </w:rPr>
        <w:t>» заключен договор купли-продажи автотранспортного средства. При приобрет</w:t>
      </w:r>
      <w:r>
        <w:rPr>
          <w:sz w:val="28"/>
          <w:szCs w:val="28"/>
        </w:rPr>
        <w:t>ении автомобиля ему была навязана услуга «карта помощи на дорогах» и выдан сертификат техниче</w:t>
      </w:r>
      <w:r w:rsidR="001E61C0">
        <w:rPr>
          <w:sz w:val="28"/>
          <w:szCs w:val="28"/>
        </w:rPr>
        <w:t>с</w:t>
      </w:r>
      <w:r>
        <w:rPr>
          <w:sz w:val="28"/>
          <w:szCs w:val="28"/>
        </w:rPr>
        <w:t>кой помощи на дороге № *</w:t>
      </w:r>
      <w:r>
        <w:rPr>
          <w:sz w:val="28"/>
          <w:szCs w:val="28"/>
        </w:rPr>
        <w:t xml:space="preserve"> от 01.09.2024 года, между ним и ООО «ВЭЙ АССИСТ» заключен договор возмездного оказания услуг. Стоимость услуг составила 1</w:t>
      </w:r>
      <w:r>
        <w:rPr>
          <w:sz w:val="28"/>
          <w:szCs w:val="28"/>
        </w:rPr>
        <w:t>00 000 рублей, что оплачено им за счет кредитных средств, предоставленных ему АО «*</w:t>
      </w:r>
      <w:r>
        <w:rPr>
          <w:sz w:val="28"/>
          <w:szCs w:val="28"/>
        </w:rPr>
        <w:t xml:space="preserve">». 09.10.2024 года истец обратился к ответчику </w:t>
      </w:r>
      <w:r>
        <w:rPr>
          <w:sz w:val="28"/>
          <w:szCs w:val="28"/>
          <w:shd w:val="clear" w:color="auto" w:fill="FFFFFF"/>
        </w:rPr>
        <w:t>с требованием возврата уплаченных денежных средств в размере 100 000 рублей, в связи с отказом от договора. Ответчик во</w:t>
      </w:r>
      <w:r>
        <w:rPr>
          <w:sz w:val="28"/>
          <w:szCs w:val="28"/>
          <w:shd w:val="clear" w:color="auto" w:fill="FFFFFF"/>
        </w:rPr>
        <w:t xml:space="preserve">звратил денежные средства в размере 4 826 рублей 48 копеек. В полном объеме требования потребителя не удовлетворены. </w:t>
      </w:r>
      <w:r>
        <w:rPr>
          <w:sz w:val="28"/>
          <w:szCs w:val="28"/>
        </w:rPr>
        <w:t>На основании изложенного, истец просил взыскать с ответчика денежные средства, уплаченные по договору оказания услуг</w:t>
      </w:r>
      <w:r>
        <w:rPr>
          <w:rFonts w:eastAsia="MS Mincho"/>
          <w:sz w:val="28"/>
          <w:szCs w:val="28"/>
        </w:rPr>
        <w:t xml:space="preserve"> в размере 95</w:t>
      </w:r>
      <w:r>
        <w:rPr>
          <w:sz w:val="28"/>
          <w:szCs w:val="28"/>
        </w:rPr>
        <w:t> 173 рубля</w:t>
      </w:r>
      <w:r>
        <w:rPr>
          <w:sz w:val="28"/>
          <w:szCs w:val="28"/>
        </w:rPr>
        <w:t xml:space="preserve"> 52 копейки, проценты за пользование чужими денежными средствами, компенсацию морального вреда, штраф в размере 50 % от суммы, присужденной судом в пользу потребителя, судебные расходы.</w:t>
      </w:r>
    </w:p>
    <w:p w:rsidR="009F1F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Истец Подопригора Е.Ю. в судебное заседание не явился, просил дело рас</w:t>
      </w:r>
      <w:r>
        <w:rPr>
          <w:sz w:val="28"/>
          <w:szCs w:val="28"/>
        </w:rPr>
        <w:t>смотреть без своего участия.</w:t>
      </w:r>
    </w:p>
    <w:p w:rsidR="009F1F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ответчика ООО «ВЭЙ АССИСТ» в судебное заседание не явился, просил дело рассмотреть без своего участия, представил письменные возражения на иск.</w:t>
      </w:r>
    </w:p>
    <w:p w:rsidR="009F1F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третьих лиц ООО «*</w:t>
      </w:r>
      <w:r>
        <w:rPr>
          <w:sz w:val="28"/>
          <w:szCs w:val="28"/>
        </w:rPr>
        <w:t>» и АО «*</w:t>
      </w:r>
      <w:r>
        <w:rPr>
          <w:sz w:val="28"/>
          <w:szCs w:val="28"/>
        </w:rPr>
        <w:t xml:space="preserve">» в судебное </w:t>
      </w:r>
      <w:r>
        <w:rPr>
          <w:sz w:val="28"/>
          <w:szCs w:val="28"/>
        </w:rPr>
        <w:t>заседание не явились, извещены надлежащим образом.</w:t>
      </w:r>
    </w:p>
    <w:p w:rsidR="009F1F31">
      <w:pPr>
        <w:ind w:firstLine="567"/>
        <w:jc w:val="both"/>
        <w:rPr>
          <w:rFonts w:eastAsia="MS Mincho"/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дела, </w:t>
      </w:r>
      <w:r>
        <w:rPr>
          <w:rFonts w:eastAsia="MS Mincho"/>
          <w:sz w:val="28"/>
          <w:szCs w:val="28"/>
        </w:rPr>
        <w:t>суд пришел к следующему.</w:t>
      </w:r>
    </w:p>
    <w:p w:rsidR="009F1F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установлено, что 01.09.2024 года между ООО «*</w:t>
      </w:r>
      <w:r>
        <w:rPr>
          <w:sz w:val="28"/>
          <w:szCs w:val="28"/>
        </w:rPr>
        <w:t>» и Подопригора Е.Ю. был заключен договор купли-продажи автомобиля *</w:t>
      </w:r>
      <w:r>
        <w:rPr>
          <w:sz w:val="28"/>
          <w:szCs w:val="28"/>
        </w:rPr>
        <w:t xml:space="preserve"> *</w:t>
      </w:r>
      <w:r>
        <w:rPr>
          <w:sz w:val="28"/>
          <w:szCs w:val="28"/>
        </w:rPr>
        <w:t xml:space="preserve"> года выпуска VIN *</w:t>
      </w:r>
      <w:r>
        <w:rPr>
          <w:sz w:val="28"/>
          <w:szCs w:val="28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При приобретении автомобиля истцу в рамках договора публичной оферты была оформлена услуга в виде технической помощи на дорогах, выдан сертификат технической помощи на дороге № *</w:t>
      </w:r>
      <w:r>
        <w:rPr>
          <w:sz w:val="28"/>
          <w:szCs w:val="28"/>
        </w:rPr>
        <w:t xml:space="preserve"> от 01.09.202</w:t>
      </w:r>
      <w:r>
        <w:rPr>
          <w:sz w:val="28"/>
          <w:szCs w:val="28"/>
        </w:rPr>
        <w:t>4 года.</w:t>
      </w:r>
      <w:r w:rsidRPr="006207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Стоимость услуги составила </w:t>
      </w:r>
      <w:r w:rsidRPr="006207BC">
        <w:rPr>
          <w:sz w:val="28"/>
          <w:szCs w:val="28"/>
        </w:rPr>
        <w:t>100</w:t>
      </w:r>
      <w:r>
        <w:rPr>
          <w:sz w:val="28"/>
          <w:szCs w:val="28"/>
        </w:rPr>
        <w:t> </w:t>
      </w:r>
      <w:r w:rsidRPr="006207BC">
        <w:rPr>
          <w:sz w:val="28"/>
          <w:szCs w:val="28"/>
        </w:rPr>
        <w:t>00</w:t>
      </w:r>
      <w:r>
        <w:rPr>
          <w:sz w:val="28"/>
          <w:szCs w:val="28"/>
        </w:rPr>
        <w:t>0 рублей, что оплачено истцом за счет кредитных средств, предоставленных ему АО «*</w:t>
      </w:r>
      <w:r>
        <w:rPr>
          <w:sz w:val="28"/>
          <w:szCs w:val="28"/>
        </w:rPr>
        <w:t>». Исполнителем услуги выступает ООО «ВЭЙ АССИСТ».</w:t>
      </w:r>
      <w:r>
        <w:rPr>
          <w:rFonts w:eastAsia="MS Mincho"/>
          <w:sz w:val="28"/>
          <w:szCs w:val="28"/>
        </w:rPr>
        <w:t xml:space="preserve"> </w:t>
      </w:r>
      <w:r>
        <w:rPr>
          <w:sz w:val="28"/>
          <w:szCs w:val="28"/>
        </w:rPr>
        <w:t>09.10.2024 года и</w:t>
      </w:r>
      <w:r>
        <w:rPr>
          <w:sz w:val="28"/>
          <w:szCs w:val="28"/>
          <w:shd w:val="clear" w:color="auto" w:fill="FFFFFF"/>
        </w:rPr>
        <w:t xml:space="preserve">стцом направлена ответчику претензия с требованием о </w:t>
      </w:r>
      <w:r>
        <w:rPr>
          <w:sz w:val="28"/>
          <w:szCs w:val="28"/>
          <w:shd w:val="clear" w:color="auto" w:fill="FFFFFF"/>
        </w:rPr>
        <w:t>расто</w:t>
      </w:r>
      <w:r>
        <w:rPr>
          <w:sz w:val="28"/>
          <w:szCs w:val="28"/>
          <w:shd w:val="clear" w:color="auto" w:fill="FFFFFF"/>
        </w:rPr>
        <w:t xml:space="preserve">ржении договора и возврата уплаченных денежных средств в размере 100 000 рублей. Ответчиком возвращено истцу 4 826 рублей 48 копеек, требования истца в полном объеме не удовлетворены.  </w:t>
      </w:r>
    </w:p>
    <w:p w:rsidR="009F1F31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Данные обстоятельства подтверждаются: копией договора купли-продажи тр</w:t>
      </w:r>
      <w:r>
        <w:rPr>
          <w:sz w:val="28"/>
          <w:szCs w:val="28"/>
        </w:rPr>
        <w:t>анспортного средств с пробегом *</w:t>
      </w:r>
      <w:r>
        <w:rPr>
          <w:sz w:val="28"/>
          <w:szCs w:val="28"/>
        </w:rPr>
        <w:t xml:space="preserve"> от 01.09.2024 года с приложением, копией сертификата технической помощи на дороге № *</w:t>
      </w:r>
      <w:r>
        <w:rPr>
          <w:sz w:val="28"/>
          <w:szCs w:val="28"/>
        </w:rPr>
        <w:t xml:space="preserve"> от 01.09.2024 года, копией индивидуальных условий договора потребительского кредита № *</w:t>
      </w:r>
      <w:r>
        <w:rPr>
          <w:sz w:val="28"/>
          <w:szCs w:val="28"/>
        </w:rPr>
        <w:t xml:space="preserve"> от 01.09.2024 </w:t>
      </w:r>
      <w:r>
        <w:rPr>
          <w:sz w:val="28"/>
          <w:szCs w:val="28"/>
        </w:rPr>
        <w:t>года, копией заявления о предоставлении дополнительных услуг от 01.09.2024 года, копией претензии от 09.10.2024 года, копией платежного поручения от 15.11.2024 года, копией выписки из ЕГРЮЛ от 08.10.2024 года, возражениями ответчика на иск, копией договора</w:t>
      </w:r>
      <w:r>
        <w:rPr>
          <w:sz w:val="28"/>
          <w:szCs w:val="28"/>
        </w:rPr>
        <w:t>-оферты, копией счета на оплату от 01.09.2024 года.</w:t>
      </w:r>
    </w:p>
    <w:p w:rsidR="009F1F31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4" w:anchor="/document/10164072/entry/42101" w:history="1">
        <w:r>
          <w:rPr>
            <w:rStyle w:val="Hyperlink"/>
            <w:color w:val="auto"/>
            <w:sz w:val="28"/>
            <w:szCs w:val="28"/>
            <w:u w:val="none"/>
          </w:rPr>
          <w:t>п. 1 ст. 421</w:t>
        </w:r>
      </w:hyperlink>
      <w:r>
        <w:rPr>
          <w:sz w:val="28"/>
          <w:szCs w:val="28"/>
        </w:rPr>
        <w:t xml:space="preserve"> Гражданского кодекса РФ граждане и юридические лица свободны в заключении договора. Понуждение к заключению договора не допускается, за исключением случаев, когда обязанность заключить договор предусмотрена настоящим </w:t>
      </w:r>
      <w:hyperlink r:id="rId4" w:anchor="/document/10164072/entry/0" w:history="1">
        <w:r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>
        <w:rPr>
          <w:sz w:val="28"/>
          <w:szCs w:val="28"/>
        </w:rPr>
        <w:t>, законом или добровольно принятым обязательством.</w:t>
      </w:r>
    </w:p>
    <w:p w:rsidR="009F1F31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4" w:anchor="/document/10164072/entry/4221" w:history="1">
        <w:r>
          <w:rPr>
            <w:rStyle w:val="Hyperlink"/>
            <w:color w:val="auto"/>
            <w:sz w:val="28"/>
            <w:szCs w:val="28"/>
            <w:u w:val="none"/>
          </w:rPr>
          <w:t>п. 1 ст. 422</w:t>
        </w:r>
      </w:hyperlink>
      <w:r>
        <w:rPr>
          <w:sz w:val="28"/>
          <w:szCs w:val="28"/>
        </w:rPr>
        <w:t xml:space="preserve"> Гражданского кодекса РФ договор должен соответствовать</w:t>
      </w:r>
      <w:r>
        <w:rPr>
          <w:sz w:val="28"/>
          <w:szCs w:val="28"/>
        </w:rPr>
        <w:t xml:space="preserve"> обязательным для сторон правилам, установленным законом и иными правовыми актами (императивным нормам), действующим в момент его заключения.</w:t>
      </w:r>
    </w:p>
    <w:p w:rsidR="009F1F31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hyperlink r:id="rId4" w:anchor="/document/10164072/entry/432" w:history="1">
        <w:r>
          <w:rPr>
            <w:rStyle w:val="Hyperlink"/>
            <w:color w:val="auto"/>
            <w:sz w:val="28"/>
            <w:szCs w:val="28"/>
            <w:u w:val="none"/>
          </w:rPr>
          <w:t>ст. 432</w:t>
        </w:r>
      </w:hyperlink>
      <w:r>
        <w:rPr>
          <w:sz w:val="28"/>
          <w:szCs w:val="28"/>
        </w:rPr>
        <w:t xml:space="preserve"> Гражданского кодекса </w:t>
      </w:r>
      <w:r>
        <w:rPr>
          <w:sz w:val="28"/>
          <w:szCs w:val="28"/>
        </w:rPr>
        <w:t>РФ договор считается заключенным, если между сторонами, в требуемой форме достигнуто соглашение по всем существенным условиям договора. Существенными являются условия о предмете договора, условия, которые названы в законе или иных правовых актах как сущест</w:t>
      </w:r>
      <w:r>
        <w:rPr>
          <w:sz w:val="28"/>
          <w:szCs w:val="28"/>
        </w:rPr>
        <w:t>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p w:rsidR="009F1F31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материалов дела </w:t>
      </w:r>
      <w:r>
        <w:rPr>
          <w:sz w:val="28"/>
          <w:szCs w:val="28"/>
          <w:shd w:val="clear" w:color="auto" w:fill="FFFFFF"/>
        </w:rPr>
        <w:t>следует, что между истцом и ответчиком заключен договор об оказании услуг «те</w:t>
      </w:r>
      <w:r>
        <w:rPr>
          <w:sz w:val="28"/>
          <w:szCs w:val="28"/>
          <w:shd w:val="clear" w:color="auto" w:fill="FFFFFF"/>
        </w:rPr>
        <w:t>хнической помощи на дорогах» путем акцепта истцом публичной оферты ответчика об оказании услуг с набором услуг (работ), предусмотренных тарифным планом, выбранным истцом. По условиям договора истец приобрел возможность в течение срока действия договора пол</w:t>
      </w:r>
      <w:r>
        <w:rPr>
          <w:sz w:val="28"/>
          <w:szCs w:val="28"/>
          <w:shd w:val="clear" w:color="auto" w:fill="FFFFFF"/>
        </w:rPr>
        <w:t xml:space="preserve">ьзоваться услугами (работами) согласно перечню, предусмотренному тарифным планом. </w:t>
      </w:r>
      <w:r>
        <w:rPr>
          <w:sz w:val="28"/>
          <w:szCs w:val="28"/>
        </w:rPr>
        <w:t xml:space="preserve">Стоимость услуги составила </w:t>
      </w:r>
      <w:r w:rsidRPr="006207BC">
        <w:rPr>
          <w:sz w:val="28"/>
          <w:szCs w:val="28"/>
        </w:rPr>
        <w:t>100</w:t>
      </w:r>
      <w:r>
        <w:rPr>
          <w:sz w:val="28"/>
          <w:szCs w:val="28"/>
        </w:rPr>
        <w:t> </w:t>
      </w:r>
      <w:r w:rsidRPr="006207BC">
        <w:rPr>
          <w:sz w:val="28"/>
          <w:szCs w:val="28"/>
        </w:rPr>
        <w:t>00</w:t>
      </w:r>
      <w:r>
        <w:rPr>
          <w:sz w:val="28"/>
          <w:szCs w:val="28"/>
        </w:rPr>
        <w:t>0 рублей, что оплачено истцом.</w:t>
      </w:r>
    </w:p>
    <w:p w:rsidR="009F1F31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общему правилу односторонний отказ от исполнения обязательства и одностороннее изменение его условий не доп</w:t>
      </w:r>
      <w:r>
        <w:rPr>
          <w:sz w:val="28"/>
          <w:szCs w:val="28"/>
        </w:rPr>
        <w:t>ускаются, за исключением случаев, предусмотренных </w:t>
      </w:r>
      <w:hyperlink r:id="rId5" w:anchor="/document/10164072/entry/0" w:history="1">
        <w:r>
          <w:rPr>
            <w:rStyle w:val="Hyperlink"/>
            <w:color w:val="auto"/>
            <w:sz w:val="28"/>
            <w:szCs w:val="28"/>
            <w:u w:val="none"/>
          </w:rPr>
          <w:t>настоящим Кодексом</w:t>
        </w:r>
      </w:hyperlink>
      <w:r>
        <w:rPr>
          <w:sz w:val="28"/>
          <w:szCs w:val="28"/>
        </w:rPr>
        <w:t>, другими законами или иными правовыми актами (</w:t>
      </w:r>
      <w:hyperlink r:id="rId5" w:anchor="/document/10164072/entry/31001" w:history="1">
        <w:r>
          <w:rPr>
            <w:rStyle w:val="Hyperlink"/>
            <w:color w:val="auto"/>
            <w:sz w:val="28"/>
            <w:szCs w:val="28"/>
            <w:u w:val="none"/>
          </w:rPr>
          <w:t>п. 1 ст. 310</w:t>
        </w:r>
      </w:hyperlink>
      <w:r>
        <w:rPr>
          <w:sz w:val="28"/>
          <w:szCs w:val="28"/>
        </w:rPr>
        <w:t> Гражданского кодекса РФ).</w:t>
      </w:r>
    </w:p>
    <w:p w:rsidR="009F1F31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данном случае законами предусмотрен отказ гражданина в одностороннем порядке от исполнения договора.</w:t>
      </w:r>
    </w:p>
    <w:p w:rsidR="009F1F31">
      <w:pPr>
        <w:shd w:val="clear" w:color="auto" w:fill="FFFFFF" w:themeFill="background1"/>
        <w:ind w:firstLine="567"/>
        <w:jc w:val="both"/>
        <w:rPr>
          <w:rFonts w:eastAsia="serif"/>
          <w:sz w:val="28"/>
          <w:szCs w:val="28"/>
          <w:shd w:val="clear" w:color="auto" w:fill="FFFFFF"/>
        </w:rPr>
      </w:pPr>
      <w:r>
        <w:rPr>
          <w:rFonts w:eastAsia="serif"/>
          <w:sz w:val="28"/>
          <w:szCs w:val="28"/>
          <w:shd w:val="clear" w:color="auto" w:fill="FFFFFF"/>
        </w:rPr>
        <w:t>В соответствии с положениями </w:t>
      </w:r>
      <w:hyperlink r:id="rId4" w:anchor="/document/10164072/entry/42904" w:history="1">
        <w:r>
          <w:rPr>
            <w:rStyle w:val="Hyperlink"/>
            <w:rFonts w:eastAsia="serif"/>
            <w:color w:val="auto"/>
            <w:sz w:val="28"/>
            <w:szCs w:val="28"/>
            <w:u w:val="none"/>
            <w:shd w:val="clear" w:color="auto" w:fill="FFFFFF"/>
          </w:rPr>
          <w:t>ст. 429.4</w:t>
        </w:r>
      </w:hyperlink>
      <w:r>
        <w:rPr>
          <w:rFonts w:eastAsia="serif"/>
          <w:sz w:val="28"/>
          <w:szCs w:val="28"/>
          <w:shd w:val="clear" w:color="auto" w:fill="FFFFFF"/>
        </w:rPr>
        <w:t> Гражданского кодекса РФ договором с исполнением по требованию (абонентским договором) признается договор, предусматривающий внесение одной из сторон (абонентом) определенных, в том числе периодических, платежей или иного предоставления за право т</w:t>
      </w:r>
      <w:r>
        <w:rPr>
          <w:rFonts w:eastAsia="serif"/>
          <w:sz w:val="28"/>
          <w:szCs w:val="28"/>
          <w:shd w:val="clear" w:color="auto" w:fill="FFFFFF"/>
        </w:rPr>
        <w:t xml:space="preserve">ребовать от другой стороны (исполнителя) предоставления предусмотренного договором </w:t>
      </w:r>
      <w:r>
        <w:rPr>
          <w:rFonts w:eastAsia="serif"/>
          <w:sz w:val="28"/>
          <w:szCs w:val="28"/>
          <w:shd w:val="clear" w:color="auto" w:fill="FFFFFF"/>
        </w:rPr>
        <w:t>исполнения в затребованных количестве или объеме либо на иных условиях, определяемых абонентом (п. 1).</w:t>
      </w:r>
    </w:p>
    <w:p w:rsidR="009F1F31">
      <w:pPr>
        <w:shd w:val="clear" w:color="auto" w:fill="FFFFFF" w:themeFill="background1"/>
        <w:ind w:firstLine="567"/>
        <w:jc w:val="both"/>
        <w:rPr>
          <w:rFonts w:eastAsia="serif"/>
          <w:sz w:val="28"/>
          <w:szCs w:val="28"/>
          <w:shd w:val="clear" w:color="auto" w:fill="FFFFFF"/>
        </w:rPr>
      </w:pPr>
      <w:r>
        <w:rPr>
          <w:rFonts w:eastAsia="serif"/>
          <w:sz w:val="28"/>
          <w:szCs w:val="28"/>
          <w:shd w:val="clear" w:color="auto" w:fill="FFFFFF"/>
        </w:rPr>
        <w:t>Абонент обязан вносить платежи или предоставлять иное исполнение по аб</w:t>
      </w:r>
      <w:r>
        <w:rPr>
          <w:rFonts w:eastAsia="serif"/>
          <w:sz w:val="28"/>
          <w:szCs w:val="28"/>
          <w:shd w:val="clear" w:color="auto" w:fill="FFFFFF"/>
        </w:rPr>
        <w:t>онентскому договору независимо от того, было ли затребовано им соответствующее исполнение от исполнителя, если иное не предусмотрено законом или договором (п. 2).</w:t>
      </w:r>
    </w:p>
    <w:p w:rsidR="009F1F31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 </w:t>
      </w:r>
      <w:hyperlink r:id="rId5" w:anchor="/document/10164072/entry/7791" w:history="1">
        <w:r>
          <w:rPr>
            <w:rStyle w:val="Hyperlink"/>
            <w:color w:val="auto"/>
            <w:sz w:val="28"/>
            <w:szCs w:val="28"/>
            <w:u w:val="none"/>
          </w:rPr>
          <w:t xml:space="preserve">п. 1 ст. </w:t>
        </w:r>
        <w:r>
          <w:rPr>
            <w:rStyle w:val="Hyperlink"/>
            <w:color w:val="auto"/>
            <w:sz w:val="28"/>
            <w:szCs w:val="28"/>
            <w:u w:val="none"/>
          </w:rPr>
          <w:t>779</w:t>
        </w:r>
      </w:hyperlink>
      <w:r>
        <w:rPr>
          <w:sz w:val="28"/>
          <w:szCs w:val="28"/>
        </w:rPr>
        <w:t> Гражданского кодекса РФ, по договору возмездного оказания услуг исполнитель обязуется по заданию заказчика оказать услуги (совершить определенные действия или осуществить определенную деятельность), а заказчик обязуется оплатить эти услуги.</w:t>
      </w:r>
    </w:p>
    <w:p w:rsidR="009F1F31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 </w:t>
      </w:r>
      <w:hyperlink r:id="rId5" w:anchor="/document/10164072/entry/7821" w:history="1">
        <w:r>
          <w:rPr>
            <w:rStyle w:val="Hyperlink"/>
            <w:color w:val="auto"/>
            <w:sz w:val="28"/>
            <w:szCs w:val="28"/>
            <w:u w:val="none"/>
          </w:rPr>
          <w:t>п. 1 ст. 782</w:t>
        </w:r>
      </w:hyperlink>
      <w:r>
        <w:rPr>
          <w:sz w:val="28"/>
          <w:szCs w:val="28"/>
        </w:rPr>
        <w:t> Гражданского кодекса РФ, заказчик вправе отказаться от исполнения договора возмездного оказания услуг при условии оплаты исполнителю фактически понесенных им расходов.</w:t>
      </w:r>
    </w:p>
    <w:p w:rsidR="009F1F31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>
        <w:rPr>
          <w:sz w:val="28"/>
          <w:szCs w:val="28"/>
        </w:rPr>
        <w:t xml:space="preserve">скольку стороной в настоящем договоре является гражданин, то к правоотношениям сторон применяются положения </w:t>
      </w:r>
      <w:hyperlink r:id="rId5" w:anchor="/document/10106035/entry/32" w:history="1">
        <w:r>
          <w:rPr>
            <w:rStyle w:val="Hyperlink"/>
            <w:color w:val="auto"/>
            <w:sz w:val="28"/>
            <w:szCs w:val="28"/>
            <w:u w:val="none"/>
          </w:rPr>
          <w:t>ст. 32</w:t>
        </w:r>
      </w:hyperlink>
      <w:r>
        <w:rPr>
          <w:sz w:val="28"/>
          <w:szCs w:val="28"/>
        </w:rPr>
        <w:t xml:space="preserve"> Закона «О защите прав потребителей», согласно которым потребитель та</w:t>
      </w:r>
      <w:r>
        <w:rPr>
          <w:sz w:val="28"/>
          <w:szCs w:val="28"/>
        </w:rPr>
        <w:t>кже вправе отказаться от исполнения договора о выполнении работ (оказании услуг) в любое время при условии оплаты исполнителю фактически понесенных им расходов, связанных с исполнением обязательств по данному договору.</w:t>
      </w:r>
    </w:p>
    <w:p w:rsidR="009F1F31">
      <w:pPr>
        <w:shd w:val="clear" w:color="auto" w:fill="FFFFFF" w:themeFill="background1"/>
        <w:ind w:firstLine="567"/>
        <w:jc w:val="both"/>
        <w:rPr>
          <w:rFonts w:eastAsia="serif"/>
          <w:sz w:val="28"/>
          <w:szCs w:val="28"/>
          <w:shd w:val="clear" w:color="auto" w:fill="FFFFFF"/>
        </w:rPr>
      </w:pPr>
      <w:r>
        <w:rPr>
          <w:rFonts w:eastAsia="serif"/>
          <w:sz w:val="28"/>
          <w:szCs w:val="28"/>
          <w:shd w:val="clear" w:color="auto" w:fill="FFFFFF"/>
        </w:rPr>
        <w:t>В </w:t>
      </w:r>
      <w:hyperlink r:id="rId4" w:anchor="/document/10164072/entry/450111" w:history="1">
        <w:r>
          <w:rPr>
            <w:rStyle w:val="Hyperlink"/>
            <w:rFonts w:eastAsia="serif"/>
            <w:color w:val="auto"/>
            <w:sz w:val="28"/>
            <w:szCs w:val="28"/>
            <w:u w:val="none"/>
            <w:shd w:val="clear" w:color="auto" w:fill="FFFFFF"/>
          </w:rPr>
          <w:t>п.п. 1</w:t>
        </w:r>
      </w:hyperlink>
      <w:r>
        <w:rPr>
          <w:rFonts w:eastAsia="serif"/>
          <w:sz w:val="28"/>
          <w:szCs w:val="28"/>
          <w:shd w:val="clear" w:color="auto" w:fill="FFFFFF"/>
        </w:rPr>
        <w:t> и </w:t>
      </w:r>
      <w:hyperlink r:id="rId4" w:anchor="/document/10164072/entry/450112" w:history="1">
        <w:r>
          <w:rPr>
            <w:rStyle w:val="Hyperlink"/>
            <w:rFonts w:eastAsia="serif"/>
            <w:color w:val="auto"/>
            <w:sz w:val="28"/>
            <w:szCs w:val="28"/>
            <w:u w:val="none"/>
            <w:shd w:val="clear" w:color="auto" w:fill="FFFFFF"/>
          </w:rPr>
          <w:t>2 ст. 450.1.</w:t>
        </w:r>
      </w:hyperlink>
      <w:r>
        <w:rPr>
          <w:rFonts w:eastAsia="serif"/>
          <w:sz w:val="28"/>
          <w:szCs w:val="28"/>
          <w:shd w:val="clear" w:color="auto" w:fill="FFFFFF"/>
        </w:rPr>
        <w:t> Гражданского кодекса РФ указано, что предоставленное настоящим </w:t>
      </w:r>
      <w:hyperlink r:id="rId4" w:anchor="/document/10164072/entry/0" w:history="1">
        <w:r>
          <w:rPr>
            <w:rStyle w:val="Hyperlink"/>
            <w:rFonts w:eastAsia="serif"/>
            <w:color w:val="auto"/>
            <w:sz w:val="28"/>
            <w:szCs w:val="28"/>
            <w:u w:val="none"/>
            <w:shd w:val="clear" w:color="auto" w:fill="FFFFFF"/>
          </w:rPr>
          <w:t>Кодексом</w:t>
        </w:r>
      </w:hyperlink>
      <w:r>
        <w:rPr>
          <w:rFonts w:eastAsia="serif"/>
          <w:sz w:val="28"/>
          <w:szCs w:val="28"/>
          <w:shd w:val="clear" w:color="auto" w:fill="FFFFFF"/>
        </w:rPr>
        <w:t>, другими законами, иными правовыми актами или договором право на односторонний отказ от договора (исполнения договора) (статья 310) может быть осуществлено управомоченной стороной путем уведомления другой стороны об отказ</w:t>
      </w:r>
      <w:r>
        <w:rPr>
          <w:rFonts w:eastAsia="serif"/>
          <w:sz w:val="28"/>
          <w:szCs w:val="28"/>
          <w:shd w:val="clear" w:color="auto" w:fill="FFFFFF"/>
        </w:rPr>
        <w:t>е от договора (исполнения договора). Договор прекращается с момента получения данного уведомления, если иное не предусмотрено настоящим </w:t>
      </w:r>
      <w:hyperlink r:id="rId4" w:anchor="/document/10164072/entry/0" w:history="1">
        <w:r>
          <w:rPr>
            <w:rStyle w:val="Hyperlink"/>
            <w:rFonts w:eastAsia="serif"/>
            <w:color w:val="auto"/>
            <w:sz w:val="28"/>
            <w:szCs w:val="28"/>
            <w:u w:val="none"/>
            <w:shd w:val="clear" w:color="auto" w:fill="FFFFFF"/>
          </w:rPr>
          <w:t>Кодексом</w:t>
        </w:r>
      </w:hyperlink>
      <w:r>
        <w:rPr>
          <w:rFonts w:eastAsia="serif"/>
          <w:sz w:val="28"/>
          <w:szCs w:val="28"/>
          <w:shd w:val="clear" w:color="auto" w:fill="FFFFFF"/>
        </w:rPr>
        <w:t>, другими законами, иными правовыми ак</w:t>
      </w:r>
      <w:r>
        <w:rPr>
          <w:rFonts w:eastAsia="serif"/>
          <w:sz w:val="28"/>
          <w:szCs w:val="28"/>
          <w:shd w:val="clear" w:color="auto" w:fill="FFFFFF"/>
        </w:rPr>
        <w:t>тами или договором.</w:t>
      </w:r>
    </w:p>
    <w:p w:rsidR="009F1F31">
      <w:pPr>
        <w:shd w:val="clear" w:color="auto" w:fill="FFFFFF" w:themeFill="background1"/>
        <w:ind w:firstLine="567"/>
        <w:jc w:val="both"/>
        <w:rPr>
          <w:rFonts w:eastAsia="serif"/>
          <w:sz w:val="28"/>
          <w:szCs w:val="28"/>
        </w:rPr>
      </w:pPr>
      <w:r>
        <w:rPr>
          <w:rFonts w:eastAsia="serif"/>
          <w:sz w:val="28"/>
          <w:szCs w:val="28"/>
          <w:shd w:val="clear" w:color="auto" w:fill="FFFFFF"/>
        </w:rPr>
        <w:t>В случае одностороннего отказа от договора (исполнения договора) полностью или частично, если такой отказ допускается, договор считается расторгнутым или измененным.</w:t>
      </w:r>
    </w:p>
    <w:p w:rsidR="009F1F31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 смыслу приведенных норм истец вправе отказаться от исполнения догов</w:t>
      </w:r>
      <w:r>
        <w:rPr>
          <w:sz w:val="28"/>
          <w:szCs w:val="28"/>
        </w:rPr>
        <w:t xml:space="preserve">ора возмездного оказания услуг до его фактического исполнения, в этом случае возмещению подлежат только понесенные исполнителем расходы, связанные с исполнением обязательств по договору. </w:t>
      </w:r>
    </w:p>
    <w:p w:rsidR="009F1F31">
      <w:pPr>
        <w:shd w:val="clear" w:color="auto" w:fill="FFFFFF" w:themeFill="background1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Учитывая, что ответчик услуг, определенных сторонами в качестве пред</w:t>
      </w:r>
      <w:r>
        <w:rPr>
          <w:sz w:val="28"/>
          <w:szCs w:val="28"/>
          <w:shd w:val="clear" w:color="auto" w:fill="FFFFFF"/>
        </w:rPr>
        <w:t>мета договора, не оказал, актов об оказании услуг в каком-либо объеме суду не представил, как не представил доказательств несения реальных расходов по исполнению договора, таким образом фактически истец не пользовался предусмотренными договором услугами, о</w:t>
      </w:r>
      <w:r>
        <w:rPr>
          <w:sz w:val="28"/>
          <w:szCs w:val="28"/>
          <w:shd w:val="clear" w:color="auto" w:fill="FFFFFF"/>
        </w:rPr>
        <w:t xml:space="preserve">тказался от договора, в связи с чем, суд считает требования истца о взыскании уплаченных по договору оказания услуг денежных средств подлежащими удовлетворению, с ответчика в пользу истца подлежат взысканию </w:t>
      </w:r>
      <w:r>
        <w:rPr>
          <w:rFonts w:eastAsia="MS Mincho"/>
          <w:sz w:val="28"/>
          <w:szCs w:val="28"/>
        </w:rPr>
        <w:t>95</w:t>
      </w:r>
      <w:r>
        <w:rPr>
          <w:sz w:val="28"/>
          <w:szCs w:val="28"/>
        </w:rPr>
        <w:t> 173 рубля 52 копейки, из расчета: 100 000 рубл</w:t>
      </w:r>
      <w:r>
        <w:rPr>
          <w:sz w:val="28"/>
          <w:szCs w:val="28"/>
        </w:rPr>
        <w:t xml:space="preserve">ей - </w:t>
      </w:r>
      <w:r>
        <w:rPr>
          <w:sz w:val="28"/>
          <w:szCs w:val="28"/>
          <w:shd w:val="clear" w:color="auto" w:fill="FFFFFF"/>
        </w:rPr>
        <w:t>4 826 рублей 48 копеек (сумма возвращенных денежных средств ответчиком истцу).</w:t>
      </w:r>
    </w:p>
    <w:p w:rsidR="009F1F31">
      <w:pPr>
        <w:shd w:val="clear" w:color="auto" w:fill="FFFFFF" w:themeFill="background1"/>
        <w:ind w:firstLine="567"/>
        <w:jc w:val="both"/>
        <w:rPr>
          <w:rFonts w:eastAsia="serif"/>
          <w:sz w:val="28"/>
          <w:szCs w:val="28"/>
          <w:shd w:val="clear" w:color="auto" w:fill="FFFFFF"/>
        </w:rPr>
      </w:pPr>
      <w:r>
        <w:rPr>
          <w:rFonts w:eastAsia="serif"/>
          <w:sz w:val="28"/>
          <w:szCs w:val="28"/>
          <w:shd w:val="clear" w:color="auto" w:fill="FFFFFF"/>
        </w:rPr>
        <w:t>Таким образом, доводы представителя ответчика, изложенные в возражении, не являются основанием для отказа в удовлетворении иска.</w:t>
      </w:r>
    </w:p>
    <w:p w:rsidR="009F1F31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5" w:anchor="/document/10164072/entry/395" w:history="1">
        <w:r>
          <w:rPr>
            <w:rStyle w:val="Hyperlink"/>
            <w:color w:val="auto"/>
            <w:sz w:val="28"/>
            <w:szCs w:val="28"/>
            <w:u w:val="none"/>
          </w:rPr>
          <w:t>ст. 395</w:t>
        </w:r>
      </w:hyperlink>
      <w:r>
        <w:rPr>
          <w:sz w:val="28"/>
          <w:szCs w:val="28"/>
        </w:rPr>
        <w:t xml:space="preserve"> </w:t>
      </w:r>
      <w:r>
        <w:rPr>
          <w:rFonts w:eastAsia="serif"/>
          <w:sz w:val="28"/>
          <w:szCs w:val="28"/>
          <w:shd w:val="clear" w:color="auto" w:fill="FFFFFF"/>
        </w:rPr>
        <w:t>Гражданского кодекса РФ</w:t>
      </w:r>
      <w:r>
        <w:rPr>
          <w:sz w:val="28"/>
          <w:szCs w:val="28"/>
        </w:rPr>
        <w:t xml:space="preserve"> в случаях неправомерного удержания денежных средств, уклонения от их возврата, иной просрочки в их уплате подлежат уплате проценты на сумму долга. Размер процентов определяется ключевой </w:t>
      </w:r>
      <w:r>
        <w:rPr>
          <w:sz w:val="28"/>
          <w:szCs w:val="28"/>
        </w:rPr>
        <w:t>ставкой Банка России, действовавшей в соответствующие периоды. Эти правила применяются, если иной размер процентов не установлен законом или договором. Проценты за пользование чужими средствами взимаются по день уплаты суммы этих средств кредитору, если за</w:t>
      </w:r>
      <w:r>
        <w:rPr>
          <w:sz w:val="28"/>
          <w:szCs w:val="28"/>
        </w:rPr>
        <w:t>коном, иными правовыми актами или договором не установлен для начисления процентов более короткий срок.</w:t>
      </w:r>
    </w:p>
    <w:p w:rsidR="009F1F31">
      <w:pPr>
        <w:shd w:val="clear" w:color="auto" w:fill="FFFFFF" w:themeFill="background1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rFonts w:eastAsia="serif"/>
          <w:sz w:val="28"/>
          <w:szCs w:val="28"/>
          <w:shd w:val="clear" w:color="auto" w:fill="FFFFFF"/>
        </w:rPr>
        <w:t xml:space="preserve">До настоящего времени требования истца о возврате уплаченных денежных средств, </w:t>
      </w:r>
      <w:r>
        <w:rPr>
          <w:sz w:val="28"/>
          <w:szCs w:val="28"/>
          <w:shd w:val="clear" w:color="auto" w:fill="FFFFFF"/>
        </w:rPr>
        <w:t>в связи с отказом от договора, ответчиком не удовлетворены в полном объем</w:t>
      </w:r>
      <w:r>
        <w:rPr>
          <w:sz w:val="28"/>
          <w:szCs w:val="28"/>
          <w:shd w:val="clear" w:color="auto" w:fill="FFFFFF"/>
        </w:rPr>
        <w:t>е.</w:t>
      </w:r>
    </w:p>
    <w:p w:rsidR="009F1F31">
      <w:pPr>
        <w:shd w:val="clear" w:color="auto" w:fill="FFFFFF" w:themeFill="background1"/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При таких обстоятельства, учитывая положения ст. 395 Гражданского кодекса РФ, а также то, что суд принимает решение в пределах заявленных истцом требований,</w:t>
      </w:r>
      <w:r>
        <w:rPr>
          <w:rFonts w:eastAsia="serif"/>
          <w:sz w:val="28"/>
          <w:szCs w:val="28"/>
          <w:shd w:val="clear" w:color="auto" w:fill="FFFFFF"/>
        </w:rPr>
        <w:t xml:space="preserve"> с ответчика в пользу истца подлежат взысканию проценты за пользование чужими денежными средствам</w:t>
      </w:r>
      <w:r>
        <w:rPr>
          <w:rFonts w:eastAsia="serif"/>
          <w:sz w:val="28"/>
          <w:szCs w:val="28"/>
          <w:shd w:val="clear" w:color="auto" w:fill="FFFFFF"/>
        </w:rPr>
        <w:t>и за период с 29.10.2024 года по день вынесения решения 09.04.2025 года, что составляет 8 915 рублей 88 копеек (</w:t>
      </w:r>
      <w:r>
        <w:rPr>
          <w:rFonts w:eastAsia="MS Mincho"/>
          <w:sz w:val="28"/>
          <w:szCs w:val="28"/>
        </w:rPr>
        <w:t>95</w:t>
      </w:r>
      <w:r>
        <w:rPr>
          <w:sz w:val="28"/>
          <w:szCs w:val="28"/>
        </w:rPr>
        <w:t xml:space="preserve"> 173,52 х 21 % : 366 х 64) + </w:t>
      </w:r>
      <w:r>
        <w:rPr>
          <w:rFonts w:eastAsia="serif"/>
          <w:sz w:val="28"/>
          <w:szCs w:val="28"/>
          <w:shd w:val="clear" w:color="auto" w:fill="FFFFFF"/>
        </w:rPr>
        <w:t>(</w:t>
      </w:r>
      <w:r>
        <w:rPr>
          <w:rFonts w:eastAsia="MS Mincho"/>
          <w:sz w:val="28"/>
          <w:szCs w:val="28"/>
        </w:rPr>
        <w:t>95</w:t>
      </w:r>
      <w:r>
        <w:rPr>
          <w:sz w:val="28"/>
          <w:szCs w:val="28"/>
        </w:rPr>
        <w:t> 173,52 х 21 % : 365 х 99)</w:t>
      </w:r>
      <w:r>
        <w:rPr>
          <w:rFonts w:eastAsia="serif"/>
          <w:sz w:val="28"/>
          <w:szCs w:val="28"/>
          <w:shd w:val="clear" w:color="auto" w:fill="FFFFFF"/>
        </w:rPr>
        <w:t xml:space="preserve"> и далее </w:t>
      </w:r>
      <w:r>
        <w:rPr>
          <w:sz w:val="28"/>
          <w:szCs w:val="28"/>
        </w:rPr>
        <w:t>до момента фактического исполнения обязательства.</w:t>
      </w:r>
      <w:r>
        <w:rPr>
          <w:rFonts w:eastAsia="serif"/>
          <w:sz w:val="28"/>
          <w:szCs w:val="28"/>
          <w:shd w:val="clear" w:color="auto" w:fill="FFFFFF"/>
        </w:rPr>
        <w:t xml:space="preserve"> </w:t>
      </w:r>
    </w:p>
    <w:p w:rsidR="009F1F31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hyperlink r:id="rId4" w:anchor="/document/10106035/entry/15" w:history="1">
        <w:r>
          <w:rPr>
            <w:rStyle w:val="Hyperlink"/>
            <w:color w:val="auto"/>
            <w:sz w:val="28"/>
            <w:szCs w:val="28"/>
            <w:u w:val="none"/>
          </w:rPr>
          <w:t>ст. 15</w:t>
        </w:r>
      </w:hyperlink>
      <w:r>
        <w:rPr>
          <w:sz w:val="28"/>
          <w:szCs w:val="28"/>
        </w:rPr>
        <w:t xml:space="preserve"> Закона Российской Федерации «О защите прав потребителей» моральный вред, причиненный потребителю вследствие нарушения изготовителем (исполнителем, продавцом, уполномоченной организацией или</w:t>
      </w:r>
      <w:r>
        <w:rPr>
          <w:sz w:val="28"/>
          <w:szCs w:val="28"/>
        </w:rPr>
        <w:t xml:space="preserve"> уполномоченным индивидуальным предпринимателем, импортером) прав потребителя, предусмотренных законами и правовыми актами Российской Федерации, регулирующими отношения в области защиты прав потребителей, подлежит компенсации причинителем вреда при наличии</w:t>
      </w:r>
      <w:r>
        <w:rPr>
          <w:sz w:val="28"/>
          <w:szCs w:val="28"/>
        </w:rPr>
        <w:t xml:space="preserve"> его вины. Размер компенсации морального вреда определяется судом и не зависит от размера возмещения имущественного вреда.</w:t>
      </w:r>
    </w:p>
    <w:p w:rsidR="009F1F31">
      <w:pPr>
        <w:shd w:val="clear" w:color="auto" w:fill="FFFFFF" w:themeFill="background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Установив нарушение ответчиком прав истца, как потребителя отказом возврата уплаченных им по договору денежных средств, размер денежн</w:t>
      </w:r>
      <w:r>
        <w:rPr>
          <w:sz w:val="28"/>
          <w:szCs w:val="28"/>
        </w:rPr>
        <w:t xml:space="preserve">ой компенсации морального вреда, причинение которого при нарушении прав потребителя презюмируется, суд полагает возможным установить в размере, соответствующем характеру причиненных истцу нравственных страданий, степени вины ответчика, степени причиненных </w:t>
      </w:r>
      <w:r>
        <w:rPr>
          <w:sz w:val="28"/>
          <w:szCs w:val="28"/>
        </w:rPr>
        <w:t>истцу моральных страданий, а также отвечающему требованиям разумности и справедливости, в сумме 2 000 рублей.</w:t>
      </w:r>
    </w:p>
    <w:p w:rsidR="009F1F3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</w:t>
      </w:r>
      <w:r>
        <w:rPr>
          <w:bCs/>
          <w:sz w:val="28"/>
          <w:szCs w:val="28"/>
        </w:rPr>
        <w:t xml:space="preserve">ст. 13 </w:t>
      </w:r>
      <w:r>
        <w:rPr>
          <w:sz w:val="28"/>
          <w:szCs w:val="28"/>
        </w:rPr>
        <w:t>Закона Российской Федерации «О защите прав потребителей» при удовлетворении судом требований потребителя, установленных законом, с</w:t>
      </w:r>
      <w:r>
        <w:rPr>
          <w:sz w:val="28"/>
          <w:szCs w:val="28"/>
        </w:rPr>
        <w:t>уд взыскивает с изготовителя (исполнителя, продавца, уполномоченной организации или уполномоченного индивидуального предпринимателя, импортера) за несоблюдение в добровольном порядке удовлетворения требований потребителя штраф в размере пятьдесят процентов</w:t>
      </w:r>
      <w:r>
        <w:rPr>
          <w:sz w:val="28"/>
          <w:szCs w:val="28"/>
        </w:rPr>
        <w:t xml:space="preserve"> от суммы, присужденной судом в пользу потребителя.</w:t>
      </w:r>
    </w:p>
    <w:p w:rsidR="009F1F31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взыскания штрафа является неудовлетворение законных требований потребителя в добровольном порядке, то есть во внесудебном порядке. </w:t>
      </w:r>
    </w:p>
    <w:p w:rsidR="009F1F31">
      <w:pPr>
        <w:pStyle w:val="BodyText"/>
        <w:spacing w:after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hyperlink r:id="rId6" w:history="1">
        <w:r>
          <w:rPr>
            <w:rFonts w:eastAsiaTheme="minorHAnsi"/>
            <w:sz w:val="28"/>
            <w:szCs w:val="28"/>
            <w:lang w:eastAsia="en-US"/>
          </w:rPr>
          <w:t>определении</w:t>
        </w:r>
      </w:hyperlink>
      <w:r>
        <w:rPr>
          <w:rFonts w:eastAsiaTheme="minorHAnsi"/>
          <w:sz w:val="28"/>
          <w:szCs w:val="28"/>
          <w:lang w:eastAsia="en-US"/>
        </w:rPr>
        <w:t xml:space="preserve"> от 29</w:t>
      </w:r>
      <w:r>
        <w:rPr>
          <w:rFonts w:eastAsiaTheme="minorHAnsi"/>
          <w:sz w:val="28"/>
          <w:szCs w:val="28"/>
          <w:lang w:eastAsia="en-US"/>
        </w:rPr>
        <w:t xml:space="preserve">.10.2013 № 8-КГ13-12 Верховный Суд Российской Федерации указал, что снижение размера неустойки и штрафа не должно вести к </w:t>
      </w:r>
      <w:r>
        <w:rPr>
          <w:rFonts w:eastAsiaTheme="minorHAnsi"/>
          <w:sz w:val="28"/>
          <w:szCs w:val="28"/>
          <w:lang w:eastAsia="en-US"/>
        </w:rPr>
        <w:t>необоснованному освобождению должника от ответственности за просрочку исполнения обязательства и ответственности за несоблюдение в доб</w:t>
      </w:r>
      <w:r>
        <w:rPr>
          <w:rFonts w:eastAsiaTheme="minorHAnsi"/>
          <w:sz w:val="28"/>
          <w:szCs w:val="28"/>
          <w:lang w:eastAsia="en-US"/>
        </w:rPr>
        <w:t>ровольном порядке удовлетворения требований потребителя.</w:t>
      </w:r>
    </w:p>
    <w:p w:rsidR="009F1F31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данном случае, у ответчика в ходе судебного разбирательства имелась возможность добровольно удовлетворить требования истца, однако этого сделано не было.</w:t>
      </w:r>
    </w:p>
    <w:p w:rsidR="009F1F31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чем, суд не находит оснований для</w:t>
      </w:r>
      <w:r>
        <w:rPr>
          <w:sz w:val="28"/>
          <w:szCs w:val="28"/>
        </w:rPr>
        <w:t xml:space="preserve"> уменьшения размера штрафа.</w:t>
      </w:r>
    </w:p>
    <w:p w:rsidR="009F1F31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суд считает необходимым взыскать с ответчика в пользу истца штраф в размере 53 044 рубля 70 копеек (95 173,52 + </w:t>
      </w:r>
      <w:r>
        <w:rPr>
          <w:rFonts w:eastAsia="serif"/>
          <w:sz w:val="28"/>
          <w:szCs w:val="28"/>
          <w:shd w:val="clear" w:color="auto" w:fill="FFFFFF"/>
        </w:rPr>
        <w:t>8 915,88 + 2 000 / 2)</w:t>
      </w:r>
      <w:r>
        <w:rPr>
          <w:sz w:val="28"/>
          <w:szCs w:val="28"/>
        </w:rPr>
        <w:t>.</w:t>
      </w:r>
    </w:p>
    <w:p w:rsidR="009F1F31">
      <w:pPr>
        <w:pStyle w:val="BodyText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Согласно ст. 98 Гражданского процессуального кодекса РФ, стороне, в</w:t>
      </w:r>
      <w:r>
        <w:rPr>
          <w:color w:val="000000"/>
          <w:sz w:val="28"/>
          <w:szCs w:val="28"/>
        </w:rPr>
        <w:t xml:space="preserve"> пользу которой состоялось решение суда, суд присуждает возместить с другой стороны понесенные по делу расходы пропорционально размеру удовлетворенных требований.</w:t>
      </w:r>
    </w:p>
    <w:p w:rsidR="009F1F31">
      <w:pPr>
        <w:pStyle w:val="BodyText"/>
        <w:spacing w:after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Согласно п. 2 Постановления Пленума Верховного Суда РФ от 21.01.2016 г. № 1 «О некоторых </w:t>
      </w:r>
      <w:r>
        <w:rPr>
          <w:color w:val="000000"/>
          <w:sz w:val="28"/>
          <w:szCs w:val="28"/>
        </w:rPr>
        <w:t>вопросах применения законодательства о возмещении издержек, связанных с рассмотрением дела» рас</w:t>
      </w:r>
      <w:r w:rsidR="00593A5C">
        <w:rPr>
          <w:color w:val="000000"/>
          <w:sz w:val="28"/>
          <w:szCs w:val="28"/>
        </w:rPr>
        <w:t xml:space="preserve">ходы на оформление доверенности </w:t>
      </w:r>
      <w:r>
        <w:rPr>
          <w:color w:val="000000"/>
          <w:sz w:val="28"/>
          <w:szCs w:val="28"/>
        </w:rPr>
        <w:t>представителя могут быть признаны судебными издержками, если такая доверенность выдана для участия представителя в конкретном дел</w:t>
      </w:r>
      <w:r>
        <w:rPr>
          <w:color w:val="000000"/>
          <w:sz w:val="28"/>
          <w:szCs w:val="28"/>
        </w:rPr>
        <w:t>е или конкретном судебном заседании по делу.</w:t>
      </w:r>
    </w:p>
    <w:p w:rsidR="009F1F31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Представленная в материалах дела доверенность от 19.11.2024 года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не содержит указания о том, что она выдана для участия в рассмотрении именно данного дела.</w:t>
      </w:r>
    </w:p>
    <w:p w:rsidR="009F1F31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чем,</w:t>
      </w:r>
      <w:r>
        <w:rPr>
          <w:sz w:val="28"/>
          <w:szCs w:val="28"/>
        </w:rPr>
        <w:t xml:space="preserve"> оснований для взыскания с ответчика расходов по оформлению доверенности на представителя не имеется.</w:t>
      </w:r>
    </w:p>
    <w:p w:rsidR="009F1F31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представленные суду квитанции от 26.11.2024 года с ответчика в пользу истца подлежат взысканию </w:t>
      </w:r>
      <w:r>
        <w:rPr>
          <w:rFonts w:eastAsia="serif"/>
          <w:sz w:val="28"/>
          <w:szCs w:val="28"/>
          <w:shd w:val="clear" w:color="auto" w:fill="FFFFFF"/>
        </w:rPr>
        <w:t xml:space="preserve">почтовые расходы, связанные с рассмотрением дела, </w:t>
      </w:r>
      <w:r>
        <w:rPr>
          <w:rFonts w:eastAsia="serif"/>
          <w:sz w:val="28"/>
          <w:szCs w:val="28"/>
          <w:shd w:val="clear" w:color="auto" w:fill="FFFFFF"/>
        </w:rPr>
        <w:t>в размере 280 рублей 50 копеек.</w:t>
      </w:r>
    </w:p>
    <w:p w:rsidR="009F1F31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ст. 100 Гражданского процессуального кодекса РФ, </w:t>
      </w:r>
      <w:r>
        <w:rPr>
          <w:sz w:val="28"/>
          <w:szCs w:val="28"/>
          <w:shd w:val="clear" w:color="auto" w:fill="FFFFFF"/>
        </w:rPr>
        <w:t>стороне, в пользу которой состоялось решение суда, по ее письменному ходатайству суд присуждает с другой стороны расходы на оплату услуг представителя в разумных пред</w:t>
      </w:r>
      <w:r>
        <w:rPr>
          <w:sz w:val="28"/>
          <w:szCs w:val="28"/>
          <w:shd w:val="clear" w:color="auto" w:fill="FFFFFF"/>
        </w:rPr>
        <w:t>елах.</w:t>
      </w:r>
    </w:p>
    <w:p w:rsidR="009F1F31">
      <w:pPr>
        <w:pStyle w:val="BodyText"/>
        <w:spacing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данном случае, истцом заявлено требование о возмещении расходов за оказание юридических услуг в размере 15 000 рублей. Учитывая объем проделанной работы (составление искового заявления, помощь в сборе документов, консультация), учитывая представлен</w:t>
      </w:r>
      <w:r>
        <w:rPr>
          <w:sz w:val="28"/>
          <w:szCs w:val="28"/>
        </w:rPr>
        <w:t>ные суду договор об оказании юридических услуг от 01.10.2024 года и расписку от 01.11.2024 года, учитывая принцип разумности и справедливости, суд считает возможным взыскать с ответчика в пользу истца расходы по оплате юридических услуг в размере 15 000 ру</w:t>
      </w:r>
      <w:r>
        <w:rPr>
          <w:sz w:val="28"/>
          <w:szCs w:val="28"/>
        </w:rPr>
        <w:t>блей.</w:t>
      </w:r>
    </w:p>
    <w:p w:rsidR="009F1F31">
      <w:pPr>
        <w:pStyle w:val="Plain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"/>
          <w:rFonts w:ascii="Times New Roman" w:hAnsi="Times New Roman" w:cs="Times New Roman"/>
          <w:b w:val="0"/>
          <w:color w:val="auto"/>
          <w:sz w:val="28"/>
          <w:szCs w:val="28"/>
        </w:rPr>
        <w:t xml:space="preserve">Согласно ст. 103 </w:t>
      </w:r>
      <w:r>
        <w:rPr>
          <w:rFonts w:ascii="Times New Roman" w:hAnsi="Times New Roman" w:cs="Times New Roman"/>
          <w:sz w:val="28"/>
          <w:szCs w:val="28"/>
        </w:rPr>
        <w:t>Гражданского процессуального кодекса РФ, издержки, понесенные судом в связи с рассмотрением дела, и государственная пошлина, от уплаты которых истец был освобожден, взыскиваются с ответчика, не освобожденного от уплаты судебных расхо</w:t>
      </w:r>
      <w:r>
        <w:rPr>
          <w:rFonts w:ascii="Times New Roman" w:hAnsi="Times New Roman" w:cs="Times New Roman"/>
          <w:sz w:val="28"/>
          <w:szCs w:val="28"/>
        </w:rPr>
        <w:t>дов, пропорционально удовлетворенной части исковых требований.</w:t>
      </w:r>
    </w:p>
    <w:p w:rsidR="009F1F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Согласно п. 10 ч. 1 ст. 91 Гражданского процессуального кодекса РФ, цена иска определяется по искам, состоящим из нескольких самостоятельных требований, исходя из каждого требования в отдельнос</w:t>
      </w:r>
      <w:r>
        <w:rPr>
          <w:sz w:val="28"/>
          <w:szCs w:val="28"/>
        </w:rPr>
        <w:t>ти.</w:t>
      </w:r>
    </w:p>
    <w:p w:rsidR="009F1F31">
      <w:pPr>
        <w:pStyle w:val="Plain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 ответчика подлежит взысканию государственная пошлина в доход местного бюджета муниципального образования Сургутский район пропорционально размеру удовлетворенных исковых требований исходя из каждого требования в отдельности.</w:t>
      </w:r>
    </w:p>
    <w:p w:rsidR="009F1F31">
      <w:pPr>
        <w:pStyle w:val="PlainTex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</w:t>
      </w:r>
      <w:r>
        <w:rPr>
          <w:rFonts w:ascii="Times New Roman" w:hAnsi="Times New Roman" w:cs="Times New Roman"/>
          <w:sz w:val="28"/>
          <w:szCs w:val="28"/>
        </w:rPr>
        <w:t>уясь ст.ст. 194-199 Гражданского процессуального кодекса РФ, суд</w:t>
      </w:r>
    </w:p>
    <w:p w:rsidR="009F1F31">
      <w:pPr>
        <w:jc w:val="both"/>
        <w:rPr>
          <w:sz w:val="28"/>
          <w:szCs w:val="28"/>
        </w:rPr>
      </w:pPr>
    </w:p>
    <w:p w:rsidR="009F1F31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F1F31">
      <w:pPr>
        <w:jc w:val="center"/>
        <w:rPr>
          <w:sz w:val="28"/>
          <w:szCs w:val="28"/>
        </w:rPr>
      </w:pPr>
    </w:p>
    <w:p w:rsidR="009F1F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ООО «ВЭЙ АССИСТ»</w:t>
      </w:r>
      <w:r>
        <w:rPr>
          <w:rFonts w:eastAsia="MS Mincho"/>
          <w:sz w:val="28"/>
          <w:szCs w:val="28"/>
        </w:rPr>
        <w:t>, ИНН *</w:t>
      </w:r>
      <w:r>
        <w:rPr>
          <w:rFonts w:eastAsia="MS Mincho"/>
          <w:sz w:val="28"/>
          <w:szCs w:val="28"/>
        </w:rPr>
        <w:t xml:space="preserve">, </w:t>
      </w:r>
      <w:r>
        <w:rPr>
          <w:sz w:val="28"/>
          <w:szCs w:val="28"/>
        </w:rPr>
        <w:t>в пользу Подопригора Евгения Юрьевича, паспорт *</w:t>
      </w:r>
      <w:r>
        <w:rPr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>
        <w:rPr>
          <w:sz w:val="28"/>
          <w:szCs w:val="28"/>
        </w:rPr>
        <w:t>денежные средства, уплаченные по договору об оказании услуг</w:t>
      </w:r>
      <w:r>
        <w:rPr>
          <w:rFonts w:eastAsia="MS Mincho"/>
          <w:sz w:val="28"/>
          <w:szCs w:val="28"/>
        </w:rPr>
        <w:t xml:space="preserve"> в размере 95</w:t>
      </w:r>
      <w:r>
        <w:rPr>
          <w:sz w:val="28"/>
          <w:szCs w:val="28"/>
        </w:rPr>
        <w:t xml:space="preserve"> 173 </w:t>
      </w:r>
      <w:r>
        <w:rPr>
          <w:sz w:val="28"/>
          <w:szCs w:val="28"/>
        </w:rPr>
        <w:t xml:space="preserve">рубля 52 копейки, проценты за пользование чужими денежными средствами за период с 29.10.2024 года по 09.04.2025 года в размере </w:t>
      </w:r>
      <w:r>
        <w:rPr>
          <w:rFonts w:eastAsia="serif"/>
          <w:sz w:val="28"/>
          <w:szCs w:val="28"/>
          <w:shd w:val="clear" w:color="auto" w:fill="FFFFFF"/>
        </w:rPr>
        <w:t>8 915 рублей 88 копеек,</w:t>
      </w:r>
      <w:r>
        <w:rPr>
          <w:sz w:val="28"/>
          <w:szCs w:val="28"/>
        </w:rPr>
        <w:t xml:space="preserve"> компенсацию морального вреда в размере 2 000 рублей, штраф в размере 53 044 рубля 70 копеек, почтовые рас</w:t>
      </w:r>
      <w:r>
        <w:rPr>
          <w:sz w:val="28"/>
          <w:szCs w:val="28"/>
        </w:rPr>
        <w:t xml:space="preserve">ходы в размере </w:t>
      </w:r>
      <w:r>
        <w:rPr>
          <w:rFonts w:eastAsia="serif"/>
          <w:sz w:val="28"/>
          <w:szCs w:val="28"/>
          <w:shd w:val="clear" w:color="auto" w:fill="FFFFFF"/>
        </w:rPr>
        <w:t xml:space="preserve">280 рублей 50 копеек, </w:t>
      </w:r>
      <w:r>
        <w:rPr>
          <w:sz w:val="28"/>
          <w:szCs w:val="28"/>
        </w:rPr>
        <w:t>расходы по оплате юридических услуг в размере 15 000 рублей, а всего 174 414 (сто семьдесят четыре тысячи четыреста четырнадцать) рублей 60 копеек.</w:t>
      </w:r>
    </w:p>
    <w:p w:rsidR="009F1F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ООО «ВЭЙ АССИСТ»</w:t>
      </w:r>
      <w:r>
        <w:rPr>
          <w:rFonts w:eastAsia="MS Mincho"/>
          <w:sz w:val="28"/>
          <w:szCs w:val="28"/>
        </w:rPr>
        <w:t>, ИНН *</w:t>
      </w:r>
      <w:r>
        <w:rPr>
          <w:rFonts w:eastAsia="MS Mincho"/>
          <w:sz w:val="28"/>
          <w:szCs w:val="28"/>
        </w:rPr>
        <w:t xml:space="preserve">, </w:t>
      </w:r>
      <w:r>
        <w:rPr>
          <w:sz w:val="28"/>
          <w:szCs w:val="28"/>
        </w:rPr>
        <w:t>в пользу Подопригора Евген</w:t>
      </w:r>
      <w:r>
        <w:rPr>
          <w:sz w:val="28"/>
          <w:szCs w:val="28"/>
        </w:rPr>
        <w:t>ия Юрьевича, паспорт *</w:t>
      </w:r>
      <w:r>
        <w:rPr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проценты </w:t>
      </w:r>
      <w:r w:rsidRPr="00E137C1" w:rsidR="006207BC">
        <w:rPr>
          <w:sz w:val="28"/>
          <w:szCs w:val="28"/>
        </w:rPr>
        <w:t xml:space="preserve">за пользование чужими денежными средствами </w:t>
      </w:r>
      <w:r w:rsidRPr="00E137C1" w:rsidR="006207BC">
        <w:rPr>
          <w:color w:val="000000"/>
          <w:sz w:val="28"/>
          <w:szCs w:val="28"/>
        </w:rPr>
        <w:t>начисленные на непогашенную часть взысканной суммы</w:t>
      </w:r>
      <w:r w:rsidRPr="00E137C1" w:rsidR="006207BC">
        <w:rPr>
          <w:color w:val="22272F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в размере 95 173 рубля 52 копейки за период с 10.04.2025</w:t>
      </w:r>
      <w:r>
        <w:rPr>
          <w:sz w:val="28"/>
          <w:szCs w:val="28"/>
        </w:rPr>
        <w:t xml:space="preserve"> года до момента фактического исполнения обязательства в соответствии со ст. 395 Гражданского кодекса РФ.</w:t>
      </w:r>
    </w:p>
    <w:p w:rsidR="009F1F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удовлетворении остальной части исковых требований Подопригора Евгению Юрьевичу - отказать.</w:t>
      </w:r>
    </w:p>
    <w:p w:rsidR="009F1F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Взыскать с ООО «ВЭЙ АССИСТ»</w:t>
      </w:r>
      <w:r>
        <w:rPr>
          <w:rFonts w:eastAsia="MS Mincho"/>
          <w:sz w:val="28"/>
          <w:szCs w:val="28"/>
        </w:rPr>
        <w:t>, ИНН *</w:t>
      </w:r>
      <w:r>
        <w:rPr>
          <w:rFonts w:eastAsia="MS Mincho"/>
          <w:sz w:val="28"/>
          <w:szCs w:val="28"/>
        </w:rPr>
        <w:t xml:space="preserve">, </w:t>
      </w:r>
      <w:r>
        <w:rPr>
          <w:sz w:val="28"/>
          <w:szCs w:val="28"/>
        </w:rPr>
        <w:t>в доход мест</w:t>
      </w:r>
      <w:r>
        <w:rPr>
          <w:sz w:val="28"/>
          <w:szCs w:val="28"/>
        </w:rPr>
        <w:t>ного бюджета муниципального образования Сургутский район государственную пошлину с требования имущественного характера 4 123 рубля, с требования неимущественного характера 3 000 рублей, а всего 7 123 (семь тысяч сто двадцать три) рубля.</w:t>
      </w:r>
    </w:p>
    <w:p w:rsidR="009F1F31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может быть </w:t>
      </w:r>
      <w:r>
        <w:rPr>
          <w:sz w:val="28"/>
          <w:szCs w:val="28"/>
        </w:rPr>
        <w:t>обжаловано в апелляционном порядке в Сургутский районный суд ХМАО-Югры в течение месяца со дня принятия решения в окончательной форме через мирового судью судебного участка № 3 Сургутского судебного района ХМАО-Югры.</w:t>
      </w:r>
    </w:p>
    <w:p w:rsidR="009F1F3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Мотивированное решение суда составлено </w:t>
      </w:r>
      <w:r>
        <w:rPr>
          <w:sz w:val="28"/>
          <w:szCs w:val="28"/>
        </w:rPr>
        <w:t>10 апреля 2025 года.</w:t>
      </w:r>
    </w:p>
    <w:p w:rsidR="009F1F31">
      <w:pPr>
        <w:jc w:val="both"/>
        <w:rPr>
          <w:sz w:val="28"/>
          <w:szCs w:val="28"/>
        </w:rPr>
      </w:pPr>
    </w:p>
    <w:p w:rsidR="009F1F31">
      <w:pPr>
        <w:jc w:val="both"/>
        <w:rPr>
          <w:sz w:val="28"/>
          <w:szCs w:val="28"/>
        </w:rPr>
      </w:pPr>
    </w:p>
    <w:p w:rsidR="009F1F3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В.А. Гоман</w:t>
      </w:r>
    </w:p>
    <w:p w:rsidR="009F1F31">
      <w:pPr>
        <w:ind w:firstLine="567"/>
        <w:jc w:val="both"/>
        <w:rPr>
          <w:sz w:val="28"/>
          <w:szCs w:val="28"/>
        </w:rPr>
      </w:pPr>
    </w:p>
    <w:p w:rsidR="009F1F31">
      <w:pPr>
        <w:rPr>
          <w:sz w:val="28"/>
          <w:szCs w:val="28"/>
        </w:rPr>
      </w:pPr>
    </w:p>
    <w:p w:rsidR="009F1F31">
      <w:pPr>
        <w:rPr>
          <w:sz w:val="28"/>
          <w:szCs w:val="28"/>
        </w:rPr>
      </w:pPr>
    </w:p>
    <w:p w:rsidR="009F1F31">
      <w:pPr>
        <w:rPr>
          <w:sz w:val="28"/>
          <w:szCs w:val="28"/>
        </w:rPr>
      </w:pPr>
    </w:p>
    <w:sectPr>
      <w:headerReference w:type="default" r:id="rId7"/>
      <w:pgSz w:w="11906" w:h="16838"/>
      <w:pgMar w:top="1021" w:right="567" w:bottom="1021" w:left="102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rif">
    <w:altName w:val="Segoe Print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9463754"/>
      <w:richText/>
    </w:sdtPr>
    <w:sdtContent>
      <w:p w:rsidR="009F1F3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9F1F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324EF2"/>
    <w:rsid w:val="001A537E"/>
    <w:rsid w:val="001D3A19"/>
    <w:rsid w:val="001E61C0"/>
    <w:rsid w:val="002E0509"/>
    <w:rsid w:val="00593A5C"/>
    <w:rsid w:val="006207BC"/>
    <w:rsid w:val="00817C6A"/>
    <w:rsid w:val="009F1F31"/>
    <w:rsid w:val="00E137C1"/>
    <w:rsid w:val="028D6E3D"/>
    <w:rsid w:val="0D87111E"/>
    <w:rsid w:val="2A054208"/>
    <w:rsid w:val="44324EF2"/>
    <w:rsid w:val="520C4FB5"/>
    <w:rsid w:val="73177A3E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B746561-FAC3-4B7D-AADE-9981558A2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semiHidden="1" w:uiPriority="99" w:unhideWhenUsed="1" w:qFormat="1"/>
    <w:lsdException w:name="Body Text Indent" w:semiHidden="1" w:uiPriority="99" w:unhideWhenUsed="1" w:qFormat="1"/>
    <w:lsdException w:name="Subtitle" w:qFormat="1"/>
    <w:lsdException w:name="Hyperlink" w:semiHidden="1" w:uiPriority="99" w:unhideWhenUsed="1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qFormat/>
    <w:rPr>
      <w:color w:val="0000FF"/>
      <w:u w:val="single"/>
    </w:rPr>
  </w:style>
  <w:style w:type="paragraph" w:styleId="PlainText">
    <w:name w:val="Plain Text"/>
    <w:basedOn w:val="Normal"/>
    <w:qFormat/>
    <w:rPr>
      <w:rFonts w:ascii="Courier New" w:hAnsi="Courier New" w:cs="Courier New"/>
      <w:sz w:val="20"/>
    </w:rPr>
  </w:style>
  <w:style w:type="paragraph" w:styleId="Header">
    <w:name w:val="header"/>
    <w:basedOn w:val="Normal"/>
    <w:uiPriority w:val="99"/>
    <w:unhideWhenUsed/>
    <w:qFormat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uiPriority w:val="99"/>
    <w:semiHidden/>
    <w:unhideWhenUsed/>
    <w:qFormat/>
    <w:pPr>
      <w:spacing w:after="120"/>
    </w:pPr>
  </w:style>
  <w:style w:type="paragraph" w:styleId="BodyTextIndent">
    <w:name w:val="Body Text Indent"/>
    <w:basedOn w:val="Normal"/>
    <w:uiPriority w:val="99"/>
    <w:semiHidden/>
    <w:unhideWhenUsed/>
    <w:qFormat/>
    <w:pPr>
      <w:spacing w:after="120"/>
      <w:ind w:left="283"/>
    </w:pPr>
    <w:rPr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character" w:customStyle="1" w:styleId="a">
    <w:name w:val="Цветовое выделение"/>
    <w:qFormat/>
    <w:rPr>
      <w:b/>
      <w:bCs/>
      <w:color w:val="000080"/>
    </w:rPr>
  </w:style>
  <w:style w:type="paragraph" w:customStyle="1" w:styleId="s1">
    <w:name w:val="s_1"/>
    <w:basedOn w:val="Normal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qFormat/>
  </w:style>
  <w:style w:type="character" w:customStyle="1" w:styleId="nomer2">
    <w:name w:val="nomer2"/>
    <w:basedOn w:val="DefaultParagraphFont"/>
    <w:qFormat/>
  </w:style>
  <w:style w:type="paragraph" w:styleId="BalloonText">
    <w:name w:val="Balloon Text"/>
    <w:basedOn w:val="Normal"/>
    <w:link w:val="a0"/>
    <w:rsid w:val="00817C6A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rsid w:val="00817C6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garantF1://70408848.0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