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января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 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 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Style w:val="cat-UserDefinedgrp-13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Боровикову Денису Юрьевичу</w:t>
      </w:r>
      <w:r>
        <w:rPr>
          <w:rFonts w:ascii="Times New Roman" w:eastAsia="Times New Roman" w:hAnsi="Times New Roman" w:cs="Times New Roman"/>
        </w:rPr>
        <w:t xml:space="preserve"> (паспорт </w:t>
      </w:r>
      <w:r>
        <w:rPr>
          <w:rStyle w:val="cat-UserDefinedgrp-1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озмещении </w:t>
      </w:r>
      <w:r>
        <w:rPr>
          <w:rFonts w:ascii="Times New Roman" w:eastAsia="Times New Roman" w:hAnsi="Times New Roman" w:cs="Times New Roman"/>
        </w:rPr>
        <w:t>ущерба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Боровикову Денису Юрьевичу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возмещении ущерба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Боровиков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Денис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Юрьевич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Страхового акционерного общества «РЕСО-Гарантия»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15144</w:t>
      </w:r>
      <w:r>
        <w:rPr>
          <w:rFonts w:ascii="Times New Roman" w:eastAsia="Times New Roman" w:hAnsi="Times New Roman" w:cs="Times New Roman"/>
        </w:rPr>
        <w:t xml:space="preserve"> рубл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копеек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возмещение ущерба, а также </w:t>
      </w:r>
      <w:r>
        <w:rPr>
          <w:rFonts w:ascii="Times New Roman" w:eastAsia="Times New Roman" w:hAnsi="Times New Roman" w:cs="Times New Roman"/>
        </w:rPr>
        <w:t>606</w:t>
      </w:r>
      <w:r>
        <w:rPr>
          <w:rFonts w:ascii="Times New Roman" w:eastAsia="Times New Roman" w:hAnsi="Times New Roman" w:cs="Times New Roman"/>
        </w:rPr>
        <w:t xml:space="preserve"> рубл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00 копеек</w:t>
      </w:r>
      <w:r>
        <w:rPr>
          <w:rFonts w:ascii="Times New Roman" w:eastAsia="Times New Roman" w:hAnsi="Times New Roman" w:cs="Times New Roman"/>
        </w:rPr>
        <w:t xml:space="preserve"> судебных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расходов по оплате государственной пошлины.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отмене этого решения суда, а в </w:t>
      </w:r>
      <w:r>
        <w:rPr>
          <w:rFonts w:ascii="Times New Roman" w:eastAsia="Times New Roman" w:hAnsi="Times New Roman" w:cs="Times New Roman"/>
        </w:rPr>
        <w:t>случае, если такое заявление подано, в течение одного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2-12-2603/2025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____________________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6">
    <w:name w:val="cat-UserDefined grp-13 rplc-6"/>
    <w:basedOn w:val="DefaultParagraphFont"/>
  </w:style>
  <w:style w:type="character" w:customStyle="1" w:styleId="cat-UserDefinedgrp-14rplc-9">
    <w:name w:val="cat-UserDefined grp-14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