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5-1754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-Гусейнова Гаджи Курбан-Магомедовича,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 Г.К.-М.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86172502100074400003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 Г.К.-М.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-Гусейнова Г.К.-М.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-Гусейнова Г.К.-М.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11.03.2025 №86172502100074400003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-Гусейнова Г.К.-М.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-Гусейнова Г.К.-М.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Гасан</w:t>
      </w:r>
      <w:r>
        <w:rPr>
          <w:rFonts w:ascii="Times New Roman" w:eastAsia="Times New Roman" w:hAnsi="Times New Roman" w:cs="Times New Roman"/>
          <w:sz w:val="28"/>
          <w:szCs w:val="28"/>
        </w:rPr>
        <w:t>-Гусейнова Гаджи Курбан-Магомедовича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1754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0412365400665017542520184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