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E80663">
        <w:rPr>
          <w:b w:val="0"/>
          <w:sz w:val="28"/>
        </w:rPr>
        <w:t>1752</w:t>
      </w:r>
      <w:r>
        <w:rPr>
          <w:b w:val="0"/>
          <w:sz w:val="28"/>
        </w:rPr>
        <w:t>-2201/202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="009631DB">
        <w:rPr>
          <w:b w:val="0"/>
          <w:sz w:val="28"/>
        </w:rPr>
        <w:t xml:space="preserve"> </w:t>
      </w:r>
      <w:r w:rsidR="001B3AE4">
        <w:rPr>
          <w:b w:val="0"/>
          <w:sz w:val="28"/>
        </w:rPr>
        <w:t>*</w:t>
      </w:r>
    </w:p>
    <w:p w:rsidR="00244C39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 </w:t>
      </w:r>
      <w:r w:rsidR="00E80663">
        <w:rPr>
          <w:color w:val="FF0000"/>
          <w:sz w:val="28"/>
        </w:rPr>
        <w:t>18 декабря</w:t>
      </w:r>
      <w:r w:rsidR="009631DB">
        <w:rPr>
          <w:color w:val="FF0000"/>
          <w:sz w:val="28"/>
        </w:rPr>
        <w:t xml:space="preserve"> 2024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9481E" w:rsidP="0049481E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</w:rPr>
        <w:t>Брюхова</w:t>
      </w:r>
      <w:r>
        <w:rPr>
          <w:sz w:val="28"/>
        </w:rPr>
        <w:t xml:space="preserve"> С.Ю., </w:t>
      </w:r>
    </w:p>
    <w:p w:rsidR="0049481E" w:rsidP="0049481E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1B3AE4" w:rsidR="001B3AE4">
        <w:rPr>
          <w:sz w:val="28"/>
        </w:rPr>
        <w:t xml:space="preserve">рассмотрев дело об административном правонарушении в отношении </w:t>
      </w:r>
      <w:r w:rsidRPr="001B3AE4" w:rsidR="001B3AE4">
        <w:rPr>
          <w:sz w:val="28"/>
        </w:rPr>
        <w:t>Брюхова</w:t>
      </w:r>
      <w:r w:rsidRPr="001B3AE4" w:rsidR="001B3AE4">
        <w:rPr>
          <w:sz w:val="28"/>
        </w:rPr>
        <w:t xml:space="preserve"> Сергея Юрьевича, * года рождения, уроженца *, гражданина РФ, паспорт *, зарегистрированного и проживающего по адресу: ХМАО–Югра, *, инвалидность не установлена,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18 сентября</w:t>
      </w:r>
      <w:r w:rsidR="007B735F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9631DB">
        <w:rPr>
          <w:sz w:val="28"/>
        </w:rPr>
        <w:t>Брюхов</w:t>
      </w:r>
      <w:r w:rsidR="009631DB">
        <w:rPr>
          <w:sz w:val="28"/>
        </w:rPr>
        <w:t xml:space="preserve"> С.Ю</w:t>
      </w:r>
      <w:r w:rsidR="000607DB">
        <w:rPr>
          <w:sz w:val="28"/>
        </w:rPr>
        <w:t xml:space="preserve">., </w:t>
      </w:r>
      <w:r w:rsidR="0049481E">
        <w:rPr>
          <w:sz w:val="28"/>
        </w:rPr>
        <w:t>зарегистрированный</w:t>
      </w:r>
      <w:r w:rsidR="000607DB">
        <w:rPr>
          <w:sz w:val="28"/>
        </w:rPr>
        <w:t xml:space="preserve"> по адресу: ХМАО – Югра, </w:t>
      </w:r>
      <w:r w:rsidR="001B3AE4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</w:t>
      </w:r>
      <w:r w:rsidR="00A7487F">
        <w:rPr>
          <w:sz w:val="28"/>
        </w:rPr>
        <w:t>1</w:t>
      </w:r>
      <w:r w:rsidR="000607DB">
        <w:rPr>
          <w:sz w:val="28"/>
        </w:rPr>
        <w:t xml:space="preserve">500 рублей, назначенный постановлением ЦАФАП в ОДД ГИБДД УМВД России </w:t>
      </w:r>
      <w:r w:rsidR="00A7487F">
        <w:rPr>
          <w:sz w:val="28"/>
        </w:rPr>
        <w:t xml:space="preserve">по Тюменской области </w:t>
      </w:r>
      <w:r w:rsidR="001B3AE4">
        <w:rPr>
          <w:sz w:val="28"/>
        </w:rPr>
        <w:t>*</w:t>
      </w:r>
      <w:r w:rsidR="00A7487F">
        <w:rPr>
          <w:sz w:val="28"/>
        </w:rPr>
        <w:t xml:space="preserve"> от 07 июля</w:t>
      </w:r>
      <w:r w:rsidR="009631DB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</w:t>
      </w:r>
      <w:r w:rsidR="00A7487F">
        <w:rPr>
          <w:sz w:val="28"/>
        </w:rPr>
        <w:t>4</w:t>
      </w:r>
      <w:r w:rsidR="000607DB">
        <w:rPr>
          <w:sz w:val="28"/>
        </w:rPr>
        <w:t xml:space="preserve"> статьи </w:t>
      </w:r>
      <w:r w:rsidR="000607DB">
        <w:rPr>
          <w:color w:val="C00000"/>
          <w:sz w:val="28"/>
        </w:rPr>
        <w:t>12.</w:t>
      </w:r>
      <w:r w:rsidR="00A7487F">
        <w:rPr>
          <w:color w:val="C00000"/>
          <w:sz w:val="28"/>
        </w:rPr>
        <w:t>16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44C39" w:rsidP="0049481E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 xml:space="preserve">При рассмотрении дела об административном правонарушении </w:t>
      </w:r>
      <w:r w:rsidR="009631DB">
        <w:rPr>
          <w:color w:val="FF0000"/>
          <w:sz w:val="28"/>
        </w:rPr>
        <w:t>Брюхов</w:t>
      </w:r>
      <w:r w:rsidR="009631DB">
        <w:rPr>
          <w:color w:val="FF0000"/>
          <w:sz w:val="28"/>
        </w:rPr>
        <w:t xml:space="preserve"> С.Ю</w:t>
      </w:r>
      <w:r>
        <w:rPr>
          <w:sz w:val="28"/>
        </w:rPr>
        <w:t>. с протоколом согласился, вину признал полностью.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 w:rsidR="0049481E">
        <w:rPr>
          <w:sz w:val="28"/>
        </w:rPr>
        <w:t xml:space="preserve"> заслушав </w:t>
      </w:r>
      <w:r w:rsidR="0049481E">
        <w:rPr>
          <w:sz w:val="28"/>
        </w:rPr>
        <w:t>Брюхова</w:t>
      </w:r>
      <w:r w:rsidR="0049481E">
        <w:rPr>
          <w:sz w:val="28"/>
        </w:rPr>
        <w:t xml:space="preserve"> С.Ю., </w:t>
      </w:r>
      <w:r>
        <w:rPr>
          <w:sz w:val="28"/>
        </w:rPr>
        <w:t xml:space="preserve">мировой судья находит </w:t>
      </w:r>
      <w:r w:rsidR="0049481E">
        <w:rPr>
          <w:sz w:val="28"/>
        </w:rPr>
        <w:t xml:space="preserve">его </w:t>
      </w:r>
      <w:r>
        <w:rPr>
          <w:sz w:val="28"/>
        </w:rPr>
        <w:t>вину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</w:t>
      </w:r>
      <w:r>
        <w:rPr>
          <w:sz w:val="28"/>
        </w:rPr>
        <w:t>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A7487F">
        <w:rPr>
          <w:sz w:val="28"/>
        </w:rPr>
        <w:t>07 июля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Постановление вступило в законную силу </w:t>
      </w:r>
      <w:r w:rsidR="00A7487F">
        <w:rPr>
          <w:sz w:val="28"/>
        </w:rPr>
        <w:t>19 июля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9631DB">
        <w:rPr>
          <w:sz w:val="28"/>
        </w:rPr>
        <w:t>Брюхов</w:t>
      </w:r>
      <w:r w:rsidR="009631DB">
        <w:rPr>
          <w:sz w:val="28"/>
        </w:rPr>
        <w:t xml:space="preserve">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должен был до </w:t>
      </w:r>
      <w:r w:rsidR="00A7487F">
        <w:rPr>
          <w:sz w:val="28"/>
        </w:rPr>
        <w:t>17 сентября</w:t>
      </w:r>
      <w:r>
        <w:rPr>
          <w:color w:val="7030A0"/>
          <w:sz w:val="28"/>
        </w:rPr>
        <w:t xml:space="preserve"> 202</w:t>
      </w:r>
      <w:r w:rsidR="007B735F">
        <w:rPr>
          <w:color w:val="7030A0"/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631DB">
        <w:rPr>
          <w:sz w:val="28"/>
        </w:rPr>
        <w:t>Брюхова</w:t>
      </w:r>
      <w:r w:rsidR="009631DB">
        <w:rPr>
          <w:sz w:val="28"/>
        </w:rPr>
        <w:t xml:space="preserve">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1B3AE4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A7487F">
        <w:rPr>
          <w:sz w:val="28"/>
        </w:rPr>
        <w:t>04 декабря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9631DB">
        <w:rPr>
          <w:sz w:val="28"/>
        </w:rPr>
        <w:t>Брюховым</w:t>
      </w:r>
      <w:r w:rsidR="009631DB">
        <w:rPr>
          <w:sz w:val="28"/>
        </w:rPr>
        <w:t xml:space="preserve">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</w:t>
      </w:r>
      <w:r w:rsidR="00A7487F">
        <w:rPr>
          <w:sz w:val="28"/>
        </w:rPr>
        <w:t xml:space="preserve">по Тюменской области </w:t>
      </w:r>
      <w:r w:rsidR="001B3AE4">
        <w:rPr>
          <w:sz w:val="28"/>
        </w:rPr>
        <w:t>*</w:t>
      </w:r>
      <w:r w:rsidR="00A7487F">
        <w:rPr>
          <w:sz w:val="28"/>
        </w:rPr>
        <w:t xml:space="preserve"> от 07 июля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9631DB">
        <w:rPr>
          <w:sz w:val="28"/>
        </w:rPr>
        <w:t>Брюхов</w:t>
      </w:r>
      <w:r w:rsidR="009631DB">
        <w:rPr>
          <w:sz w:val="28"/>
        </w:rPr>
        <w:t xml:space="preserve"> С.Ю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9631DB">
        <w:rPr>
          <w:sz w:val="28"/>
        </w:rPr>
        <w:t>Брюхова</w:t>
      </w:r>
      <w:r w:rsidR="009631DB">
        <w:rPr>
          <w:sz w:val="28"/>
        </w:rPr>
        <w:t xml:space="preserve"> С.Ю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9631DB">
        <w:rPr>
          <w:sz w:val="28"/>
        </w:rPr>
        <w:t>Брюхов</w:t>
      </w:r>
      <w:r w:rsidR="009631DB">
        <w:rPr>
          <w:sz w:val="28"/>
        </w:rPr>
        <w:t xml:space="preserve"> С.Ю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ЦАФАП в ОДД ГИБДД УМВД России </w:t>
      </w:r>
      <w:r w:rsidR="00A7487F">
        <w:rPr>
          <w:sz w:val="28"/>
        </w:rPr>
        <w:t xml:space="preserve">по Тюменской области </w:t>
      </w:r>
      <w:r w:rsidR="001B3AE4">
        <w:rPr>
          <w:sz w:val="28"/>
        </w:rPr>
        <w:t>*</w:t>
      </w:r>
      <w:r w:rsidR="00A7487F">
        <w:rPr>
          <w:sz w:val="28"/>
        </w:rPr>
        <w:t xml:space="preserve"> от 07 июля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A7487F">
        <w:rPr>
          <w:sz w:val="28"/>
        </w:rPr>
        <w:t>22 ноября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9631DB">
        <w:rPr>
          <w:sz w:val="28"/>
        </w:rPr>
        <w:t>Брюхова</w:t>
      </w:r>
      <w:r w:rsidR="009631DB">
        <w:rPr>
          <w:sz w:val="28"/>
        </w:rPr>
        <w:t xml:space="preserve"> С.Ю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1B3AE4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A7487F">
        <w:rPr>
          <w:sz w:val="28"/>
        </w:rPr>
        <w:t>04 декабря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7487F">
        <w:rPr>
          <w:sz w:val="28"/>
        </w:rPr>
        <w:t>22 ноября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 года административный штраф в сумме </w:t>
      </w:r>
      <w:r w:rsidR="00122E1A">
        <w:rPr>
          <w:sz w:val="28"/>
        </w:rPr>
        <w:t>1</w:t>
      </w:r>
      <w:r>
        <w:rPr>
          <w:sz w:val="28"/>
        </w:rPr>
        <w:t xml:space="preserve">500 руб. 00 копеек, назначенный постановлением ЦАФАП в ОДД ГИБДД УМВД России </w:t>
      </w:r>
      <w:r w:rsidR="00A7487F">
        <w:rPr>
          <w:sz w:val="28"/>
        </w:rPr>
        <w:t xml:space="preserve">по Тюменской области </w:t>
      </w:r>
      <w:r w:rsidR="001B3AE4">
        <w:rPr>
          <w:sz w:val="28"/>
        </w:rPr>
        <w:t>*</w:t>
      </w:r>
      <w:r w:rsidR="00A7487F">
        <w:rPr>
          <w:sz w:val="28"/>
        </w:rPr>
        <w:t xml:space="preserve"> от 07 июля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</w:t>
      </w:r>
      <w:r w:rsidR="00122E1A">
        <w:rPr>
          <w:sz w:val="28"/>
        </w:rPr>
        <w:t xml:space="preserve">по Тюменской области </w:t>
      </w:r>
      <w:r>
        <w:rPr>
          <w:sz w:val="28"/>
        </w:rPr>
        <w:t xml:space="preserve">протокола об административном правонарушении от </w:t>
      </w:r>
      <w:r w:rsidR="00A7487F">
        <w:rPr>
          <w:sz w:val="28"/>
        </w:rPr>
        <w:t>04 декабря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1B3AE4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</w:t>
      </w:r>
      <w:r w:rsidR="00A7487F">
        <w:rPr>
          <w:sz w:val="28"/>
        </w:rPr>
        <w:t xml:space="preserve">по Тюменской области </w:t>
      </w:r>
      <w:r w:rsidR="001B3AE4">
        <w:rPr>
          <w:sz w:val="28"/>
        </w:rPr>
        <w:t>*</w:t>
      </w:r>
      <w:r w:rsidR="00A7487F">
        <w:rPr>
          <w:sz w:val="28"/>
        </w:rPr>
        <w:t xml:space="preserve"> от 07 июля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9631DB">
        <w:rPr>
          <w:sz w:val="28"/>
        </w:rPr>
        <w:t>Брюховым</w:t>
      </w:r>
      <w:r w:rsidR="009631DB">
        <w:rPr>
          <w:sz w:val="28"/>
        </w:rPr>
        <w:t xml:space="preserve"> С.Ю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6B00D3" w:rsidP="006B00D3">
      <w:pPr>
        <w:ind w:right="282" w:firstLine="708"/>
        <w:jc w:val="both"/>
        <w:rPr>
          <w:sz w:val="28"/>
        </w:rPr>
      </w:pP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9631DB">
        <w:rPr>
          <w:sz w:val="28"/>
        </w:rPr>
        <w:t>Брюхова</w:t>
      </w:r>
      <w:r w:rsidR="009631DB">
        <w:rPr>
          <w:sz w:val="28"/>
        </w:rPr>
        <w:t xml:space="preserve"> Сергея Юрьевича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9631DB">
        <w:rPr>
          <w:spacing w:val="1"/>
          <w:sz w:val="28"/>
        </w:rPr>
        <w:t>Брюхова</w:t>
      </w:r>
      <w:r w:rsidR="009631DB">
        <w:rPr>
          <w:spacing w:val="1"/>
          <w:sz w:val="28"/>
        </w:rPr>
        <w:t xml:space="preserve"> Сергея Юрьевича</w:t>
      </w:r>
      <w:r>
        <w:rPr>
          <w:sz w:val="28"/>
        </w:rPr>
        <w:t xml:space="preserve"> 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122E1A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49481E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B3AE4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22E1A"/>
    <w:rsid w:val="00151948"/>
    <w:rsid w:val="001B3AE4"/>
    <w:rsid w:val="00244C39"/>
    <w:rsid w:val="00260C7D"/>
    <w:rsid w:val="00347D44"/>
    <w:rsid w:val="003518A5"/>
    <w:rsid w:val="0049481E"/>
    <w:rsid w:val="005A2E29"/>
    <w:rsid w:val="00613C77"/>
    <w:rsid w:val="00617E08"/>
    <w:rsid w:val="0064683D"/>
    <w:rsid w:val="006B00D3"/>
    <w:rsid w:val="00777C0A"/>
    <w:rsid w:val="007B735F"/>
    <w:rsid w:val="008604FB"/>
    <w:rsid w:val="0086422C"/>
    <w:rsid w:val="009631DB"/>
    <w:rsid w:val="00A23442"/>
    <w:rsid w:val="00A67F54"/>
    <w:rsid w:val="00A7487F"/>
    <w:rsid w:val="00AB7158"/>
    <w:rsid w:val="00B104E0"/>
    <w:rsid w:val="00BA2736"/>
    <w:rsid w:val="00C26751"/>
    <w:rsid w:val="00CA2241"/>
    <w:rsid w:val="00D549FE"/>
    <w:rsid w:val="00D54CD4"/>
    <w:rsid w:val="00D555DC"/>
    <w:rsid w:val="00DD009C"/>
    <w:rsid w:val="00E412BE"/>
    <w:rsid w:val="00E80663"/>
    <w:rsid w:val="00E81E05"/>
    <w:rsid w:val="00EC2377"/>
    <w:rsid w:val="00F5531F"/>
    <w:rsid w:val="00FD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8BB283-0DD2-4DE3-9FFF-2A67173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