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1256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</w:t>
      </w:r>
      <w:r>
        <w:rPr>
          <w:rFonts w:ascii="Times New Roman" w:eastAsia="Times New Roman" w:hAnsi="Times New Roman" w:cs="Times New Roman"/>
          <w:sz w:val="25"/>
          <w:szCs w:val="25"/>
        </w:rPr>
        <w:t>Сургут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22 мая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</w:t>
      </w:r>
      <w:r>
        <w:rPr>
          <w:rFonts w:ascii="Times New Roman" w:eastAsia="Times New Roman" w:hAnsi="Times New Roman" w:cs="Times New Roman"/>
          <w:sz w:val="25"/>
          <w:szCs w:val="25"/>
        </w:rPr>
        <w:t>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ХМАО-Югра</w:t>
      </w:r>
      <w:r>
        <w:rPr>
          <w:rFonts w:ascii="Times New Roman" w:eastAsia="Times New Roman" w:hAnsi="Times New Roman" w:cs="Times New Roman"/>
          <w:sz w:val="25"/>
          <w:szCs w:val="25"/>
        </w:rPr>
        <w:t>, г. Сургут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eastAsia="Times New Roman" w:hAnsi="Times New Roman" w:cs="Times New Roman"/>
          <w:sz w:val="25"/>
          <w:szCs w:val="25"/>
        </w:rPr>
        <w:t>Гагарина</w:t>
      </w:r>
      <w:r>
        <w:rPr>
          <w:rFonts w:ascii="Times New Roman" w:eastAsia="Times New Roman" w:hAnsi="Times New Roman" w:cs="Times New Roman"/>
          <w:sz w:val="25"/>
          <w:szCs w:val="25"/>
        </w:rPr>
        <w:t>, д.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, каб. 3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участием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Сокуренко В.В.,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административное дело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Гонтарь Максима Юрьевича, </w:t>
      </w:r>
      <w:r>
        <w:rPr>
          <w:rStyle w:val="cat-UserDefinedgrp-27rplc-1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совершении административного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предусмотренного ст.</w:t>
      </w:r>
      <w:r>
        <w:rPr>
          <w:rFonts w:ascii="Times New Roman" w:eastAsia="Times New Roman" w:hAnsi="Times New Roman" w:cs="Times New Roman"/>
          <w:sz w:val="25"/>
          <w:szCs w:val="25"/>
        </w:rPr>
        <w:t>6.1.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Кодекса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РФ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left="2832" w:firstLine="708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2832" w:firstLine="708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10.05.2024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час.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адресу: </w:t>
      </w:r>
      <w:r>
        <w:rPr>
          <w:rStyle w:val="cat-UserDefinedgrp-2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 ходе возникших неприязненных отношений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>, действуя умышленно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реализуя свой внезапно возникший </w:t>
      </w:r>
      <w:r>
        <w:rPr>
          <w:rFonts w:ascii="Times New Roman" w:eastAsia="Times New Roman" w:hAnsi="Times New Roman" w:cs="Times New Roman"/>
          <w:sz w:val="25"/>
          <w:szCs w:val="25"/>
        </w:rPr>
        <w:t>умысел на причинение физической боли,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потерпевше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9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нанес один удар </w:t>
      </w:r>
      <w:r>
        <w:rPr>
          <w:rFonts w:ascii="Times New Roman" w:eastAsia="Times New Roman" w:hAnsi="Times New Roman" w:cs="Times New Roman"/>
          <w:sz w:val="25"/>
          <w:szCs w:val="25"/>
        </w:rPr>
        <w:t>кулаком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правой руки в область </w:t>
      </w:r>
      <w:r>
        <w:rPr>
          <w:rFonts w:ascii="Times New Roman" w:eastAsia="Times New Roman" w:hAnsi="Times New Roman" w:cs="Times New Roman"/>
          <w:sz w:val="25"/>
          <w:szCs w:val="25"/>
        </w:rPr>
        <w:t>правой ноги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9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тем самым </w:t>
      </w:r>
      <w:r>
        <w:rPr>
          <w:rFonts w:ascii="Times New Roman" w:eastAsia="Times New Roman" w:hAnsi="Times New Roman" w:cs="Times New Roman"/>
          <w:sz w:val="25"/>
          <w:szCs w:val="25"/>
        </w:rPr>
        <w:t>причинив потерпевше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й </w:t>
      </w:r>
      <w:r>
        <w:rPr>
          <w:rFonts w:ascii="Times New Roman" w:eastAsia="Times New Roman" w:hAnsi="Times New Roman" w:cs="Times New Roman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sz w:val="25"/>
          <w:szCs w:val="25"/>
        </w:rPr>
        <w:t>изическую боль, данные повреждения не причинили вреда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здоровью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 не повлекли последствия, указанные в ст. 115 УК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Потерпевшая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0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подтвердила обстоятельства, изложенные в протоколе об административном правонарушении от 11.05.2024 № 86 274718, </w:t>
      </w:r>
      <w:r>
        <w:rPr>
          <w:rFonts w:ascii="Times New Roman" w:eastAsia="Times New Roman" w:hAnsi="Times New Roman" w:cs="Times New Roman"/>
          <w:sz w:val="25"/>
          <w:szCs w:val="25"/>
        </w:rPr>
        <w:t>ходатайств не заявила.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подтверждаются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11.05.2024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10.05.2024 в 20 час. 00 мин., по адресу: ХМАО-Югра г. Сургут </w:t>
      </w:r>
      <w:r>
        <w:rPr>
          <w:rStyle w:val="cat-UserDefinedgrp-31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ходе возникших неприязненных отношений, Гонтарь М.Ю., действуя умышленно, реализуя свой внезапно возникший умысел на причинение физической боли, потерпевшей </w:t>
      </w:r>
      <w:r>
        <w:rPr>
          <w:rStyle w:val="cat-UserDefinedgrp-29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нанес один удар кулаком правой руки в область правой ноги </w:t>
      </w:r>
      <w:r>
        <w:rPr>
          <w:rStyle w:val="cat-UserDefinedgrp-29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тем самым причинив потерпевшей физическую боль, данные повреждения не причинили вреда здоровью и не повлекли последствия, указанные в ст. 115 УК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рапорт сотрудника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заявлением потерпевшей;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записью КУСП; </w:t>
      </w:r>
    </w:p>
    <w:p>
      <w:pPr>
        <w:spacing w:before="0" w:after="0"/>
        <w:ind w:left="708" w:firstLine="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708" w:firstLine="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объяснениями потерпевшей;</w:t>
      </w:r>
    </w:p>
    <w:p>
      <w:pPr>
        <w:spacing w:before="0" w:after="0"/>
        <w:ind w:left="708" w:firstLine="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актом об отказе от прохождения судебно-медицинской экспертизы от </w:t>
      </w:r>
      <w:r>
        <w:rPr>
          <w:rFonts w:ascii="Times New Roman" w:eastAsia="Times New Roman" w:hAnsi="Times New Roman" w:cs="Times New Roman"/>
          <w:sz w:val="25"/>
          <w:szCs w:val="25"/>
        </w:rPr>
        <w:t>11.05.2024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ст. 6.1.1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Гонтарь М.Ю.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квалифицирует по ст. 6.1.1 КоАП РФ как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115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предусмотренных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смягчающих административную ответственность, предусмотренных ст. 4.2 КоАП РФ, суд не усматривает.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предусмотренным ст. 4.3 КоАП РФ, суд не усматривает.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2832" w:firstLine="708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Гонтарь Максима Юрьевича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правонарушения, предусмотренного ст.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.1</w:t>
      </w:r>
      <w:r>
        <w:rPr>
          <w:rFonts w:ascii="Times New Roman" w:eastAsia="Times New Roman" w:hAnsi="Times New Roman" w:cs="Times New Roman"/>
          <w:sz w:val="25"/>
          <w:szCs w:val="25"/>
        </w:rPr>
        <w:t>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пяти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тысяч) рублей 00 копеек.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</w:t>
      </w:r>
      <w:r>
        <w:rPr>
          <w:rFonts w:ascii="Times New Roman" w:eastAsia="Times New Roman" w:hAnsi="Times New Roman" w:cs="Times New Roman"/>
          <w:sz w:val="25"/>
          <w:szCs w:val="25"/>
        </w:rPr>
        <w:t>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22 мая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5-</w:t>
      </w:r>
      <w:r>
        <w:rPr>
          <w:rFonts w:ascii="Times New Roman" w:eastAsia="Times New Roman" w:hAnsi="Times New Roman" w:cs="Times New Roman"/>
          <w:sz w:val="22"/>
          <w:szCs w:val="22"/>
        </w:rPr>
        <w:t>1256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Н.С. Десяткина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11601063010101140,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0412365400665012562406133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429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29rplc-39">
    <w:name w:val="cat-UserDefined grp-29 rplc-39"/>
    <w:basedOn w:val="DefaultParagraphFont"/>
  </w:style>
  <w:style w:type="character" w:customStyle="1" w:styleId="cat-UserDefinedgrp-29rplc-41">
    <w:name w:val="cat-UserDefined grp-2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3262-F384-4476-9194-17770CA6D78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