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05-</w:t>
      </w:r>
      <w:r>
        <w:rPr>
          <w:rFonts w:ascii="Times New Roman" w:eastAsia="Times New Roman" w:hAnsi="Times New Roman" w:cs="Times New Roman"/>
          <w:sz w:val="27"/>
          <w:szCs w:val="27"/>
        </w:rPr>
        <w:t>114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-2606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widowControl w:val="0"/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86MS0061-01-2025-005159-21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25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судебного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Арефьева Вячеслава Вячеславовича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8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Style w:val="cat-UserDefinedgrp-29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Арефьев В.В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управляя транспортным средством </w:t>
      </w:r>
      <w:r>
        <w:rPr>
          <w:rStyle w:val="cat-UserDefinedgrp-30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дороге с двусторонним движением, имеющим четыре полосы,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совершил выезд </w:t>
      </w:r>
      <w:r>
        <w:rPr>
          <w:rFonts w:ascii="Times New Roman" w:eastAsia="Times New Roman" w:hAnsi="Times New Roman" w:cs="Times New Roman"/>
          <w:sz w:val="27"/>
          <w:szCs w:val="27"/>
        </w:rPr>
        <w:t>и движение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полос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, предназначенн</w:t>
      </w:r>
      <w:r>
        <w:rPr>
          <w:rFonts w:ascii="Times New Roman" w:eastAsia="Times New Roman" w:hAnsi="Times New Roman" w:cs="Times New Roman"/>
          <w:sz w:val="27"/>
          <w:szCs w:val="27"/>
        </w:rPr>
        <w:t>ой для встречного движения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чем нарушил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>. 9.2 ПДД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Арефьев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рассмотрении дела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 времени и месте рассмотрения дела извещен </w:t>
      </w:r>
      <w:r>
        <w:rPr>
          <w:rFonts w:ascii="Times New Roman" w:eastAsia="Times New Roman" w:hAnsi="Times New Roman" w:cs="Times New Roman"/>
          <w:sz w:val="27"/>
          <w:szCs w:val="27"/>
        </w:rPr>
        <w:t>смс-уведомлением</w:t>
      </w:r>
      <w:r>
        <w:rPr>
          <w:rFonts w:ascii="Times New Roman" w:eastAsia="Times New Roman" w:hAnsi="Times New Roman" w:cs="Times New Roman"/>
          <w:sz w:val="27"/>
          <w:szCs w:val="27"/>
        </w:rPr>
        <w:t>. В соответствии с ч. 2 ст. 25.1 КоАП РФ суд считает возможным рассмотреть дело в отсутствие лица, которого считает извещенным о времени и месте судебного рассмотрения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Арефьева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506557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26.05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-рапорт ИДПС ОБДПС Госавтоинспекции УМВД России 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схема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места совершения правонарушения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26.05</w:t>
      </w:r>
      <w:r>
        <w:rPr>
          <w:rFonts w:ascii="Times New Roman" w:eastAsia="Times New Roman" w:hAnsi="Times New Roman" w:cs="Times New Roman"/>
          <w:sz w:val="27"/>
          <w:szCs w:val="27"/>
        </w:rPr>
        <w:t>.2025;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-дислок</w:t>
      </w:r>
      <w:r>
        <w:rPr>
          <w:rFonts w:ascii="Times New Roman" w:eastAsia="Times New Roman" w:hAnsi="Times New Roman" w:cs="Times New Roman"/>
          <w:sz w:val="27"/>
          <w:szCs w:val="27"/>
        </w:rPr>
        <w:t>ация дорожных знаков и разметки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видеозапись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пунктом 1.3 Правил дорожного движения Российской Федерации, утвержденных постановлением Правительства Российской Федерации от 23 октября 1993 года N 1090 (с изм. и доп.)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9.2 ПДД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движения. На таких дорогах повороты налево или развороты могут выполняться на перекрестках и в других местах, где это не запрещено Правилами, знаками и (или) разметкой.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Пунктом 15 Постановления Пленума Верховного Суда РФ от 25 июня 2019 г. N 20 установлено, что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</w:t>
      </w:r>
      <w:r>
        <w:rPr>
          <w:rFonts w:ascii="Times New Roman" w:eastAsia="Times New Roman" w:hAnsi="Times New Roman" w:cs="Times New Roman"/>
          <w:sz w:val="27"/>
          <w:szCs w:val="27"/>
        </w:rPr>
        <w:t>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7"/>
          <w:szCs w:val="27"/>
        </w:rPr>
        <w:t>Арефьева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Арефьева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ч.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ст.12.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административную ответственность, предусмотренных ст. 4.2 КоАП РФ, судом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в течении года </w:t>
      </w:r>
      <w:r>
        <w:rPr>
          <w:rFonts w:ascii="Times New Roman" w:eastAsia="Times New Roman" w:hAnsi="Times New Roman" w:cs="Times New Roman"/>
          <w:sz w:val="27"/>
          <w:szCs w:val="27"/>
        </w:rPr>
        <w:t>Арефьев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привлекался к административной ответственности за нарушение Правил дорожного движения, по которому срок, предусмотренный ст. 4.6 КоАП РФ, не истек.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наказания суд учитывает характер и степень общественной опасности совершенного правонарушения, обстоятельства его совершения, наличие отягчающего наказание обстоятельст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Арефьева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который привлекался к административной ответственности за нарушение Правил дорожного движения к наказанию в виде административного штрафа, для достижения целей наказания, предупреждения совершения Арефьевым В.В. новых правонарушений, мировой судья не усматривает оснований для назначения ему наказания в виде административного штрафа и считает необходимым назначить Арефьеву В.В. наказание в виде лишения права управления транспортными средствами.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КоАП РФ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Арефьева Вячеслава Вячеславовича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</w:rPr>
        <w:t>и назначить ему наказание в виде лишения права управления транспортными средствами на срок 4 (четыре) месяца.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Обязать Арефьева В.В. в течение трех рабочих дней со дня вступления в законную силу настоящего постановления сдать документы, предусмотренные ч. 1-3.1 ст. 32.6 КоАП РФ,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 Арефьеву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 что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дней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6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мирового судьи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№5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1142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2606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7">
    <w:name w:val="cat-UserDefined grp-29 rplc-17"/>
    <w:basedOn w:val="DefaultParagraphFont"/>
  </w:style>
  <w:style w:type="character" w:customStyle="1" w:styleId="cat-UserDefinedgrp-30rplc-21">
    <w:name w:val="cat-UserDefined grp-30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