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1140</w:t>
      </w:r>
      <w:r>
        <w:rPr>
          <w:rFonts w:ascii="Times New Roman" w:eastAsia="Times New Roman" w:hAnsi="Times New Roman" w:cs="Times New Roman"/>
          <w:sz w:val="27"/>
          <w:szCs w:val="27"/>
        </w:rPr>
        <w:t>/2606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86MS0061-01-2025-005156-30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Ганеева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Миневали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Надыровича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9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Ганеев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средством </w:t>
      </w:r>
      <w:r>
        <w:rPr>
          <w:rStyle w:val="cat-UserDefinedgrp-40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проехал регулируемый перекресток н</w:t>
      </w:r>
      <w:r>
        <w:rPr>
          <w:rFonts w:ascii="Times New Roman" w:eastAsia="Times New Roman" w:hAnsi="Times New Roman" w:cs="Times New Roman"/>
          <w:sz w:val="27"/>
          <w:szCs w:val="27"/>
        </w:rPr>
        <w:t>а запрещающий сигнал светофора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повторно, чем нарушил п. 6.3 ПДД.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Ганеев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ходатайств не заявлял, вину в совершении правонарушения признал.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Ганеева М.Н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административном правонарушении 86ХМ №</w:t>
      </w:r>
      <w:r>
        <w:rPr>
          <w:rFonts w:ascii="Times New Roman" w:eastAsia="Times New Roman" w:hAnsi="Times New Roman" w:cs="Times New Roman"/>
          <w:sz w:val="27"/>
          <w:szCs w:val="27"/>
        </w:rPr>
        <w:t>625675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26.05.2025г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18810086230000668418 от 12.11.2024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Ганеева М.Н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 административной ответственности по ч. 1 ст. 12.12 КоАП РФ, с отметкой о вступлении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23.11.2024 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-видеозапись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суд признает относимыми, допустимыми и достоверными,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6.3 Правил дорожного движения Российской Федерации, утвержденных постановлением Правительства Российской Федерации от 23 октября 1993 года N 1090 (с изм. и доп.)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6.13 Правил дорожного движения Российской Федерации, при запрещающем сигнале светофора (кроме реверсивного) или регулировщика водители должны остановиться перед стоп-линией.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6.2. ПДД -красный сигнал, в том числе мигающий, запрещает движение.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12.11.2024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>
        <w:rPr>
          <w:rFonts w:ascii="Times New Roman" w:eastAsia="Times New Roman" w:hAnsi="Times New Roman" w:cs="Times New Roman"/>
          <w:sz w:val="27"/>
          <w:szCs w:val="27"/>
        </w:rPr>
        <w:t>Ганеев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по ч. 1 ст. 12.12 КоАП РФ. В постановлении имеется отметка о вступлении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23.11.2024г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Объективную сторону состава административного правонарушения, предусмотренного ч. 3 ст. 12.12 КоАП РФ образует проезд на запрещающий сигнал светофора повторно, если лицо ранее подвергалось административному наказанию за данное правонарушение.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Ганеева М.Н</w:t>
      </w:r>
      <w:r>
        <w:rPr>
          <w:rFonts w:ascii="Times New Roman" w:eastAsia="Times New Roman" w:hAnsi="Times New Roman" w:cs="Times New Roman"/>
          <w:sz w:val="27"/>
          <w:szCs w:val="27"/>
        </w:rPr>
        <w:t>. по ч. 3 ст.12.12 Кодекса РФ об административных правонарушениях – повторное совершение административного правонарушения, предусмотренного ч. 1 ст. 12.12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судом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Ганеев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М.Н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привлекался к административной ответственности за нарушение Правил дорожного движения, по которому срок, предусмотренный ст. 4.6 КоАП РФ, не истек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Ганеева М.Н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возможным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Ганеева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Миневали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Надыровича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7500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семь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пятьсот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40102810245370000007, ОКТМО 71876000, ИНН 8601010390, КПП 860101001 КОД БК 188 116 011 230 100 01 140, УИН 188 10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862</w:t>
      </w:r>
      <w:r>
        <w:rPr>
          <w:rFonts w:ascii="Times New Roman" w:eastAsia="Times New Roman" w:hAnsi="Times New Roman" w:cs="Times New Roman"/>
          <w:sz w:val="27"/>
          <w:szCs w:val="27"/>
        </w:rPr>
        <w:t>403200</w:t>
      </w:r>
      <w:r>
        <w:rPr>
          <w:rFonts w:ascii="Times New Roman" w:eastAsia="Times New Roman" w:hAnsi="Times New Roman" w:cs="Times New Roman"/>
          <w:sz w:val="27"/>
          <w:szCs w:val="27"/>
        </w:rPr>
        <w:t>10804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1140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20">
    <w:name w:val="cat-UserDefined grp-4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