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 w:line="240" w:lineRule="atLeast"/>
        <w:jc w:val="center"/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7"/>
          <w:szCs w:val="27"/>
        </w:rPr>
        <w:t>942</w:t>
      </w:r>
      <w:r>
        <w:rPr>
          <w:rFonts w:ascii="Times New Roman" w:eastAsia="Times New Roman" w:hAnsi="Times New Roman" w:cs="Times New Roman"/>
          <w:sz w:val="27"/>
          <w:szCs w:val="27"/>
        </w:rPr>
        <w:t>-2803/202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 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«ТРАНССПЕЦСЕРВИС»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Ковальчук Виктории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Ковальчук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«ТРАНССПЕЦСЕРВИС»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находясь по месту исполнения своих должностных обязанностей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Fonts w:ascii="Times New Roman" w:eastAsia="Times New Roman" w:hAnsi="Times New Roman" w:cs="Times New Roman"/>
          <w:sz w:val="27"/>
          <w:szCs w:val="27"/>
        </w:rPr>
        <w:t>Пионерская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</w:t>
      </w:r>
      <w:r>
        <w:rPr>
          <w:rFonts w:ascii="Times New Roman" w:eastAsia="Times New Roman" w:hAnsi="Times New Roman" w:cs="Times New Roman"/>
          <w:sz w:val="27"/>
          <w:szCs w:val="27"/>
        </w:rPr>
        <w:t>70, кв.80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до 24:00 час. </w:t>
      </w:r>
      <w:r>
        <w:rPr>
          <w:rFonts w:ascii="Times New Roman" w:eastAsia="Times New Roman" w:hAnsi="Times New Roman" w:cs="Times New Roman"/>
          <w:sz w:val="27"/>
          <w:szCs w:val="27"/>
        </w:rPr>
        <w:t>25.07.2024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п.5 ст.174 Налогового кодекса Российской Федерации (далее НК РФ), не обеспечил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предоставление декларации по налогу на 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  <w:sz w:val="27"/>
          <w:szCs w:val="27"/>
        </w:rPr>
        <w:t>26.07.2024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час. 01 мин.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Ковальчук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Ковальчук В.В.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п.5 ст.174 НК РФ налогоплательщики (в том числе являющиеся налоговыми агентами), а также лица, указанные в п.8 ст.161 и п.5 ст.173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декларация по налогу на 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2023 года должна была быть предоставлена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25.07.2024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нарушение указанных требований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«ТРАНССПЕЦСЕРВИС»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Ковальчук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квартал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установленный законом срок не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 административного правонарушения в </w:t>
      </w:r>
      <w:r>
        <w:rPr>
          <w:rFonts w:ascii="Times New Roman" w:eastAsia="Times New Roman" w:hAnsi="Times New Roman" w:cs="Times New Roman"/>
          <w:sz w:val="27"/>
          <w:szCs w:val="27"/>
        </w:rPr>
        <w:t>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Ковальчук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20.06.2025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«ТРАНССПЕЦСЕРВИС»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квитанции о приёме налоговой декларации от </w:t>
      </w:r>
      <w:r>
        <w:rPr>
          <w:rFonts w:ascii="Times New Roman" w:eastAsia="Times New Roman" w:hAnsi="Times New Roman" w:cs="Times New Roman"/>
          <w:sz w:val="27"/>
          <w:szCs w:val="27"/>
        </w:rPr>
        <w:t>31.01.2025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Бездействие </w:t>
      </w:r>
      <w:r>
        <w:rPr>
          <w:rFonts w:ascii="Times New Roman" w:eastAsia="Times New Roman" w:hAnsi="Times New Roman" w:cs="Times New Roman"/>
          <w:sz w:val="27"/>
          <w:szCs w:val="27"/>
        </w:rPr>
        <w:t>Ковальчук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Смягчающим 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добровольное прекращение противоправного поведения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</w:t>
      </w:r>
      <w:r>
        <w:rPr>
          <w:rFonts w:ascii="Times New Roman" w:eastAsia="Times New Roman" w:hAnsi="Times New Roman" w:cs="Times New Roman"/>
          <w:sz w:val="27"/>
          <w:szCs w:val="27"/>
        </w:rPr>
        <w:t>Ковальчук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ст.ст.23.1, 29.10 КоАП РФ, мировой судья,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признать должностное лицо–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«ТРАНССПЕЦСЕРВИС»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Ковальчук Виктории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О.П. </w:t>
      </w:r>
      <w:r>
        <w:rPr>
          <w:rFonts w:ascii="Times New Roman" w:eastAsia="Times New Roman" w:hAnsi="Times New Roman" w:cs="Times New Roman"/>
          <w:sz w:val="27"/>
          <w:szCs w:val="27"/>
        </w:rPr>
        <w:t>Артюх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0638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8">
    <w:name w:val="cat-UserDefined grp-2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EA9D-43F2-42B5-9880-100231A848A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