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42FB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5BAD" w:rsidRPr="0098118C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55BAD" w:rsidRPr="0098118C" w:rsidP="00055B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55BAD" w:rsidRPr="0098118C" w:rsidP="00055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BAD" w:rsidRPr="0098118C" w:rsidP="00055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55BAD" w:rsidRPr="0098118C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108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</w:t>
      </w:r>
      <w:r w:rsidR="006C42F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округа - Югры Миненко Юлия Борисовна</w:t>
      </w:r>
      <w:r w:rsidRP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5A51" w:rsidRPr="00E376E1" w:rsidP="00055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ст.15.5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(далее - КоАП РФ) 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главного бухгалтера-руководителя централизованной бухгалтерии</w:t>
      </w:r>
      <w:r w:rsidR="00E4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Парфёновой Ольги Ивановны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29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D56654"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76E1" w:rsidRPr="00E376E1" w:rsidP="00E3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E6F" w:rsidRPr="00E376E1" w:rsidP="007F4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л:</w:t>
      </w:r>
    </w:p>
    <w:p w:rsidR="00600E6F" w:rsidRPr="00E376E1" w:rsidP="00600E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543" w:rsidP="0080644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Парфёнова О.И.</w:t>
      </w:r>
      <w:r w:rsidRPr="00E376E1" w:rsidR="00806446">
        <w:rPr>
          <w:sz w:val="24"/>
          <w:szCs w:val="24"/>
        </w:rPr>
        <w:t xml:space="preserve">, являясь </w:t>
      </w:r>
      <w:r>
        <w:rPr>
          <w:sz w:val="24"/>
          <w:szCs w:val="24"/>
        </w:rPr>
        <w:t>заместителем главного бухгалтера-руководителем централизованной бухгалтерии</w:t>
      </w:r>
      <w:r w:rsidRPr="00E376E1" w:rsidR="00463BB3">
        <w:rPr>
          <w:sz w:val="24"/>
          <w:szCs w:val="24"/>
        </w:rPr>
        <w:t xml:space="preserve"> </w:t>
      </w:r>
      <w:r>
        <w:rPr>
          <w:sz w:val="24"/>
          <w:szCs w:val="24"/>
        </w:rPr>
        <w:t>ООО «ХАНТЫ-МАНСИЙСКАЯ РАЙОННАЯ АПТЕКА»</w:t>
      </w:r>
      <w:r w:rsidRPr="00E376E1" w:rsidR="00D763D5">
        <w:rPr>
          <w:sz w:val="24"/>
          <w:szCs w:val="24"/>
        </w:rPr>
        <w:t xml:space="preserve">, находясь </w:t>
      </w:r>
      <w:r w:rsidR="00CD79A6">
        <w:rPr>
          <w:sz w:val="24"/>
          <w:szCs w:val="24"/>
        </w:rPr>
        <w:t xml:space="preserve">по месту исполнения своих должностных обязанностей </w:t>
      </w:r>
      <w:r w:rsidRPr="00E376E1" w:rsidR="00D763D5">
        <w:rPr>
          <w:sz w:val="24"/>
          <w:szCs w:val="24"/>
        </w:rPr>
        <w:t>по адресу: г.Ханты-Мансийск</w:t>
      </w:r>
      <w:r w:rsidR="007F4494">
        <w:rPr>
          <w:sz w:val="24"/>
          <w:szCs w:val="24"/>
        </w:rPr>
        <w:t>,</w:t>
      </w:r>
      <w:r w:rsidRPr="00E376E1" w:rsidR="00D763D5">
        <w:rPr>
          <w:sz w:val="24"/>
          <w:szCs w:val="24"/>
        </w:rPr>
        <w:t xml:space="preserve"> </w:t>
      </w:r>
      <w:r w:rsidR="00CD79A6">
        <w:rPr>
          <w:sz w:val="24"/>
          <w:szCs w:val="24"/>
        </w:rPr>
        <w:t>ул.</w:t>
      </w:r>
      <w:r>
        <w:rPr>
          <w:sz w:val="24"/>
          <w:szCs w:val="24"/>
        </w:rPr>
        <w:t>Гагарина</w:t>
      </w:r>
      <w:r w:rsidR="00D56654">
        <w:rPr>
          <w:sz w:val="24"/>
          <w:szCs w:val="24"/>
        </w:rPr>
        <w:t>, зд.2</w:t>
      </w:r>
      <w:r>
        <w:rPr>
          <w:sz w:val="24"/>
          <w:szCs w:val="24"/>
        </w:rPr>
        <w:t>79</w:t>
      </w:r>
      <w:r w:rsidR="00825A51">
        <w:rPr>
          <w:sz w:val="24"/>
          <w:szCs w:val="24"/>
        </w:rPr>
        <w:t>,</w:t>
      </w:r>
      <w:r w:rsidRPr="00E376E1" w:rsidR="009C7A03">
        <w:rPr>
          <w:sz w:val="24"/>
          <w:szCs w:val="24"/>
        </w:rPr>
        <w:t xml:space="preserve"> </w:t>
      </w:r>
      <w:r w:rsidR="00055BAD">
        <w:rPr>
          <w:sz w:val="24"/>
          <w:szCs w:val="24"/>
        </w:rPr>
        <w:t>до 24:00 час.</w:t>
      </w:r>
      <w:r w:rsidRPr="00E60543">
        <w:rPr>
          <w:sz w:val="24"/>
          <w:szCs w:val="24"/>
        </w:rPr>
        <w:t xml:space="preserve"> </w:t>
      </w:r>
      <w:r w:rsidR="00E64D46">
        <w:rPr>
          <w:sz w:val="24"/>
          <w:szCs w:val="24"/>
        </w:rPr>
        <w:t>25.01</w:t>
      </w:r>
      <w:r w:rsidR="00097D67">
        <w:rPr>
          <w:sz w:val="24"/>
          <w:szCs w:val="24"/>
        </w:rPr>
        <w:t>.</w:t>
      </w:r>
      <w:r w:rsidR="00E64D46">
        <w:rPr>
          <w:sz w:val="24"/>
          <w:szCs w:val="24"/>
        </w:rPr>
        <w:t>2024</w:t>
      </w:r>
      <w:r w:rsidRPr="00E60543">
        <w:rPr>
          <w:sz w:val="24"/>
          <w:szCs w:val="24"/>
        </w:rPr>
        <w:t xml:space="preserve"> в нарушение п.5 ст.174 Налогового кодекса Российской Федерации (далее НК РФ), не обеспечил</w:t>
      </w:r>
      <w:r w:rsidR="00D56654">
        <w:rPr>
          <w:sz w:val="24"/>
          <w:szCs w:val="24"/>
        </w:rPr>
        <w:t>а</w:t>
      </w:r>
      <w:r w:rsidRPr="00E60543">
        <w:rPr>
          <w:sz w:val="24"/>
          <w:szCs w:val="24"/>
        </w:rPr>
        <w:t xml:space="preserve"> предоставление декларации по налогу на добавленную стоимость за </w:t>
      </w:r>
      <w:r w:rsidR="00E64D46">
        <w:rPr>
          <w:sz w:val="24"/>
          <w:szCs w:val="24"/>
        </w:rPr>
        <w:t>4</w:t>
      </w:r>
      <w:r w:rsidR="00097D67">
        <w:rPr>
          <w:sz w:val="24"/>
          <w:szCs w:val="24"/>
        </w:rPr>
        <w:t xml:space="preserve"> квартал</w:t>
      </w:r>
      <w:r w:rsidR="00055BAD">
        <w:rPr>
          <w:sz w:val="24"/>
          <w:szCs w:val="24"/>
        </w:rPr>
        <w:t xml:space="preserve"> 2023</w:t>
      </w:r>
      <w:r w:rsidRPr="00E60543">
        <w:rPr>
          <w:sz w:val="24"/>
          <w:szCs w:val="24"/>
        </w:rPr>
        <w:t xml:space="preserve"> года в Межрайонную Инспекцию ФНС России №1 по Ханты-Мансийскому автономному окру</w:t>
      </w:r>
      <w:r w:rsidRPr="00E60543">
        <w:rPr>
          <w:sz w:val="24"/>
          <w:szCs w:val="24"/>
        </w:rPr>
        <w:t>гу</w:t>
      </w:r>
      <w:r>
        <w:rPr>
          <w:sz w:val="24"/>
          <w:szCs w:val="24"/>
        </w:rPr>
        <w:t xml:space="preserve"> </w:t>
      </w:r>
      <w:r w:rsidRPr="00E60543">
        <w:rPr>
          <w:sz w:val="24"/>
          <w:szCs w:val="24"/>
        </w:rPr>
        <w:t xml:space="preserve">- Югре, чем </w:t>
      </w:r>
      <w:r w:rsidR="00E64D46">
        <w:rPr>
          <w:sz w:val="24"/>
          <w:szCs w:val="24"/>
        </w:rPr>
        <w:t>26.01.2024</w:t>
      </w:r>
      <w:r w:rsidR="0026333D">
        <w:rPr>
          <w:sz w:val="24"/>
          <w:szCs w:val="24"/>
        </w:rPr>
        <w:t xml:space="preserve"> в 00 час. 01 мин.</w:t>
      </w:r>
      <w:r w:rsidRPr="00E60543">
        <w:rPr>
          <w:sz w:val="24"/>
          <w:szCs w:val="24"/>
        </w:rPr>
        <w:t xml:space="preserve"> совершил</w:t>
      </w:r>
      <w:r w:rsidR="00D56654">
        <w:rPr>
          <w:sz w:val="24"/>
          <w:szCs w:val="24"/>
        </w:rPr>
        <w:t>а</w:t>
      </w:r>
      <w:r w:rsidRPr="00E60543">
        <w:rPr>
          <w:sz w:val="24"/>
          <w:szCs w:val="24"/>
        </w:rPr>
        <w:t xml:space="preserve"> правонарушение, предусмотренное ст.15.5 КоАП РФ.</w:t>
      </w:r>
    </w:p>
    <w:p w:rsidR="00D56654" w:rsidRPr="00D56654" w:rsidP="00D56654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Парфёнова О.И.</w:t>
      </w:r>
      <w:r w:rsidRPr="00D56654">
        <w:rPr>
          <w:sz w:val="24"/>
          <w:szCs w:val="24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ходатайствовала. </w:t>
      </w:r>
    </w:p>
    <w:p w:rsidR="00D56654" w:rsidP="00D56654">
      <w:pPr>
        <w:pStyle w:val="BodyText"/>
        <w:ind w:firstLine="709"/>
        <w:rPr>
          <w:sz w:val="24"/>
          <w:szCs w:val="24"/>
        </w:rPr>
      </w:pPr>
      <w:r w:rsidRPr="00D56654">
        <w:rPr>
          <w:sz w:val="24"/>
          <w:szCs w:val="24"/>
        </w:rPr>
        <w:t>Мировой судья, руководствуясь ч.2 ст.25.1 КоАП РФ счел возможным рассмотреть дело об административном</w:t>
      </w:r>
      <w:r w:rsidRPr="00D56654">
        <w:rPr>
          <w:sz w:val="24"/>
          <w:szCs w:val="24"/>
        </w:rPr>
        <w:t xml:space="preserve"> правонарушении в отсутствие </w:t>
      </w:r>
      <w:r w:rsidR="00483108">
        <w:rPr>
          <w:sz w:val="24"/>
          <w:szCs w:val="24"/>
        </w:rPr>
        <w:t>Парфёновой О.И.</w:t>
      </w:r>
    </w:p>
    <w:p w:rsidR="00806446" w:rsidRPr="00E376E1" w:rsidP="00806446">
      <w:pPr>
        <w:pStyle w:val="BodyText"/>
        <w:ind w:firstLine="709"/>
        <w:rPr>
          <w:color w:val="000000" w:themeColor="text1"/>
          <w:sz w:val="24"/>
          <w:szCs w:val="24"/>
        </w:rPr>
      </w:pPr>
      <w:r w:rsidRPr="00E376E1">
        <w:rPr>
          <w:sz w:val="24"/>
          <w:szCs w:val="24"/>
        </w:rPr>
        <w:t xml:space="preserve">Изучив и проанализировав письменные материалы дела, мировой судья пришел к </w:t>
      </w:r>
      <w:r w:rsidRPr="00E376E1">
        <w:rPr>
          <w:color w:val="000000" w:themeColor="text1"/>
          <w:sz w:val="24"/>
          <w:szCs w:val="24"/>
        </w:rPr>
        <w:t>следующему.</w:t>
      </w:r>
    </w:p>
    <w:p w:rsidR="00E60543" w:rsidRPr="00E60543" w:rsidP="00E6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43">
        <w:rPr>
          <w:rFonts w:ascii="Times New Roman" w:hAnsi="Times New Roman" w:cs="Times New Roman"/>
          <w:sz w:val="24"/>
          <w:szCs w:val="24"/>
        </w:rPr>
        <w:t xml:space="preserve">В соответствии с п.5 ст.174 НК РФ налогоплательщики (в том числе являющиеся налоговыми агентами), а также лица, указанные в </w:t>
      </w:r>
      <w:r w:rsidRPr="00E6054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8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161 и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5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543">
        <w:rPr>
          <w:rFonts w:ascii="Times New Roman" w:hAnsi="Times New Roman" w:cs="Times New Roman"/>
          <w:sz w:val="24"/>
          <w:szCs w:val="24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</w:t>
      </w:r>
      <w:r w:rsidRPr="00E60543">
        <w:rPr>
          <w:rFonts w:ascii="Times New Roman" w:hAnsi="Times New Roman" w:cs="Times New Roman"/>
          <w:sz w:val="24"/>
          <w:szCs w:val="24"/>
        </w:rPr>
        <w:t>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E60543" w:rsidP="00E6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543">
        <w:rPr>
          <w:rFonts w:ascii="Times New Roman" w:hAnsi="Times New Roman" w:cs="Times New Roman"/>
          <w:sz w:val="24"/>
          <w:szCs w:val="24"/>
        </w:rPr>
        <w:t xml:space="preserve">Таким образом, декларация по налогу на добавленную стоимость за </w:t>
      </w:r>
      <w:r w:rsidR="00E64D46">
        <w:rPr>
          <w:rFonts w:ascii="Times New Roman" w:hAnsi="Times New Roman" w:cs="Times New Roman"/>
          <w:sz w:val="24"/>
          <w:szCs w:val="24"/>
        </w:rPr>
        <w:t>4</w:t>
      </w:r>
      <w:r w:rsidR="00097D6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55BAD">
        <w:rPr>
          <w:rFonts w:ascii="Times New Roman" w:hAnsi="Times New Roman" w:cs="Times New Roman"/>
          <w:sz w:val="24"/>
          <w:szCs w:val="24"/>
        </w:rPr>
        <w:t xml:space="preserve"> 2023</w:t>
      </w:r>
      <w:r w:rsidRPr="00E60543">
        <w:rPr>
          <w:rFonts w:ascii="Times New Roman" w:hAnsi="Times New Roman" w:cs="Times New Roman"/>
          <w:sz w:val="24"/>
          <w:szCs w:val="24"/>
        </w:rPr>
        <w:t xml:space="preserve"> года должна была быть предоставлена не позднее </w:t>
      </w:r>
      <w:r w:rsidR="00E64D46">
        <w:rPr>
          <w:rFonts w:ascii="Times New Roman" w:hAnsi="Times New Roman" w:cs="Times New Roman"/>
          <w:sz w:val="24"/>
          <w:szCs w:val="24"/>
        </w:rPr>
        <w:t>25.01.2024</w:t>
      </w:r>
      <w:r w:rsidRPr="00E60543">
        <w:rPr>
          <w:rFonts w:ascii="Times New Roman" w:hAnsi="Times New Roman" w:cs="Times New Roman"/>
          <w:sz w:val="24"/>
          <w:szCs w:val="24"/>
        </w:rPr>
        <w:t>.</w:t>
      </w:r>
    </w:p>
    <w:p w:rsidR="006836A0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В</w:t>
      </w:r>
      <w:r w:rsidR="007F4494">
        <w:rPr>
          <w:rFonts w:ascii="Times New Roman" w:hAnsi="Times New Roman" w:cs="Times New Roman"/>
          <w:sz w:val="24"/>
          <w:szCs w:val="24"/>
        </w:rPr>
        <w:t xml:space="preserve"> нарушение указанных требований</w:t>
      </w:r>
      <w:r w:rsidRPr="00E376E1" w:rsidR="0046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лицом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="00D5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9F3">
        <w:rPr>
          <w:rFonts w:ascii="Times New Roman" w:hAnsi="Times New Roman" w:cs="Times New Roman"/>
          <w:sz w:val="24"/>
          <w:szCs w:val="24"/>
        </w:rPr>
        <w:t>декларация</w:t>
      </w:r>
      <w:r w:rsidRPr="00E376E1" w:rsidR="00B620CC">
        <w:rPr>
          <w:rFonts w:ascii="Times New Roman" w:hAnsi="Times New Roman" w:cs="Times New Roman"/>
          <w:sz w:val="24"/>
          <w:szCs w:val="24"/>
        </w:rPr>
        <w:t xml:space="preserve"> по налогу на </w:t>
      </w:r>
      <w:r w:rsidR="00E60543">
        <w:rPr>
          <w:rFonts w:ascii="Times New Roman" w:hAnsi="Times New Roman" w:cs="Times New Roman"/>
          <w:sz w:val="24"/>
          <w:szCs w:val="24"/>
        </w:rPr>
        <w:t>добавленную стоимость</w:t>
      </w:r>
      <w:r w:rsidRPr="00E376E1" w:rsidR="00B13F70">
        <w:rPr>
          <w:rFonts w:ascii="Times New Roman" w:hAnsi="Times New Roman" w:cs="Times New Roman"/>
          <w:sz w:val="24"/>
          <w:szCs w:val="24"/>
        </w:rPr>
        <w:t xml:space="preserve"> за </w:t>
      </w:r>
      <w:r w:rsidR="00E64D46">
        <w:rPr>
          <w:rFonts w:ascii="Times New Roman" w:hAnsi="Times New Roman" w:cs="Times New Roman"/>
          <w:sz w:val="24"/>
          <w:szCs w:val="24"/>
        </w:rPr>
        <w:t>4</w:t>
      </w:r>
      <w:r w:rsidR="00097D67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055BAD">
        <w:rPr>
          <w:rFonts w:ascii="Times New Roman" w:hAnsi="Times New Roman" w:cs="Times New Roman"/>
          <w:sz w:val="24"/>
          <w:szCs w:val="24"/>
        </w:rPr>
        <w:t xml:space="preserve"> 2023</w:t>
      </w:r>
      <w:r w:rsidRPr="00E376E1" w:rsidR="00B620CC">
        <w:rPr>
          <w:rFonts w:ascii="Times New Roman" w:hAnsi="Times New Roman" w:cs="Times New Roman"/>
          <w:sz w:val="24"/>
          <w:szCs w:val="24"/>
        </w:rPr>
        <w:t xml:space="preserve"> го</w:t>
      </w:r>
      <w:r w:rsidR="00055BAD">
        <w:rPr>
          <w:rFonts w:ascii="Times New Roman" w:hAnsi="Times New Roman" w:cs="Times New Roman"/>
          <w:sz w:val="24"/>
          <w:szCs w:val="24"/>
        </w:rPr>
        <w:t>да в установленный законом срок</w:t>
      </w:r>
      <w:r w:rsidR="00483108">
        <w:rPr>
          <w:rFonts w:ascii="Times New Roman" w:hAnsi="Times New Roman" w:cs="Times New Roman"/>
          <w:sz w:val="24"/>
          <w:szCs w:val="24"/>
        </w:rPr>
        <w:t xml:space="preserve"> не представлена</w:t>
      </w:r>
      <w:r w:rsidR="00055BAD">
        <w:rPr>
          <w:rFonts w:ascii="Times New Roman" w:hAnsi="Times New Roman" w:cs="Times New Roman"/>
          <w:sz w:val="24"/>
          <w:szCs w:val="24"/>
        </w:rPr>
        <w:t>.</w:t>
      </w:r>
    </w:p>
    <w:p w:rsidR="00806446" w:rsidRPr="00E376E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4" w:history="1">
        <w:r w:rsidRPr="00E376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ст.2.4</w:t>
        </w:r>
      </w:hyperlink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административной ответственности подлежит должностное лицо в случае совершения </w:t>
      </w:r>
      <w:r w:rsidRPr="00E376E1">
        <w:rPr>
          <w:rFonts w:ascii="Times New Roman" w:hAnsi="Times New Roman" w:cs="Times New Roman"/>
          <w:sz w:val="24"/>
          <w:szCs w:val="24"/>
        </w:rPr>
        <w:t xml:space="preserve">им административного правонарушения в связи с неисполнением либо ненадлежащим исполнением своих </w:t>
      </w:r>
      <w:r w:rsidRPr="00E376E1">
        <w:rPr>
          <w:rFonts w:ascii="Times New Roman" w:hAnsi="Times New Roman" w:cs="Times New Roman"/>
          <w:sz w:val="24"/>
          <w:szCs w:val="24"/>
        </w:rPr>
        <w:t>служебных обязанностей.</w:t>
      </w:r>
    </w:p>
    <w:p w:rsidR="00483108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руководителя ООО «УК «РИЧ-ФАРМА ГРУПП» №2-ПР/УК от 24.01.2020 Парфёнова О.И. принята на работу на должность бухгалтера в централизованную бухгалтерию.</w:t>
      </w:r>
    </w:p>
    <w:p w:rsidR="00483108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приказа руководителя ООО «УК «РИЧ-ФАРМА ГР</w:t>
      </w:r>
      <w:r>
        <w:rPr>
          <w:rFonts w:ascii="Times New Roman" w:hAnsi="Times New Roman" w:cs="Times New Roman"/>
          <w:sz w:val="24"/>
          <w:szCs w:val="24"/>
        </w:rPr>
        <w:t>УПП» №7-ПЕР/УК от 02.11.2020 Парфёнова О.И. переведена на должность заместителя главного бухгалтера-руководителя централизован</w:t>
      </w:r>
      <w:r w:rsidR="0002215A">
        <w:rPr>
          <w:rFonts w:ascii="Times New Roman" w:hAnsi="Times New Roman" w:cs="Times New Roman"/>
          <w:sz w:val="24"/>
          <w:szCs w:val="24"/>
        </w:rPr>
        <w:t>ной бухгалтерии.</w:t>
      </w:r>
    </w:p>
    <w:p w:rsidR="00E459F3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 руководителя ООО «УК «РИЧ-ФАРМА ГРУПП» №51 от 19.06.2023 на Парфёнову О.И. возложены обязанности главного бухгалтера ООО «Ханты-</w:t>
      </w:r>
      <w:r>
        <w:rPr>
          <w:rFonts w:ascii="Times New Roman" w:hAnsi="Times New Roman" w:cs="Times New Roman"/>
          <w:sz w:val="24"/>
          <w:szCs w:val="24"/>
        </w:rPr>
        <w:t>Мансийская районная аптека» с предоставлением право подписи документов с использованием Сертификата кл</w:t>
      </w:r>
      <w:r>
        <w:rPr>
          <w:rFonts w:ascii="Times New Roman" w:hAnsi="Times New Roman" w:cs="Times New Roman"/>
          <w:sz w:val="24"/>
          <w:szCs w:val="24"/>
        </w:rPr>
        <w:t>юча Усиленной квалифицированной электронно-цифровой подписи ООО «Ханты-Мансийская районная аптека» от имени директора для подписания налоговой отчетности.</w:t>
      </w:r>
    </w:p>
    <w:p w:rsidR="0002215A" w:rsidP="00263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Парфёнова О.И. </w:t>
      </w:r>
      <w:r w:rsidR="00E459F3">
        <w:rPr>
          <w:rFonts w:ascii="Times New Roman" w:hAnsi="Times New Roman" w:cs="Times New Roman"/>
          <w:sz w:val="24"/>
          <w:szCs w:val="24"/>
        </w:rPr>
        <w:t xml:space="preserve">в силу своих должностных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E459F3">
        <w:rPr>
          <w:rFonts w:ascii="Times New Roman" w:hAnsi="Times New Roman" w:cs="Times New Roman"/>
          <w:sz w:val="24"/>
          <w:szCs w:val="24"/>
        </w:rPr>
        <w:t xml:space="preserve">должностным лицом, ответственным за представление налоговой отчетности, то есть является </w:t>
      </w:r>
      <w:r>
        <w:rPr>
          <w:rFonts w:ascii="Times New Roman" w:hAnsi="Times New Roman" w:cs="Times New Roman"/>
          <w:sz w:val="24"/>
          <w:szCs w:val="24"/>
        </w:rPr>
        <w:t>субъектом административного правонарушения.</w:t>
      </w:r>
    </w:p>
    <w:p w:rsidR="0026333D" w:rsidRPr="00E376E1" w:rsidP="00263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483108">
        <w:rPr>
          <w:rFonts w:ascii="Times New Roman" w:hAnsi="Times New Roman" w:cs="Times New Roman"/>
          <w:sz w:val="24"/>
          <w:szCs w:val="24"/>
        </w:rPr>
        <w:t>Парфёновой О.И.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</w:t>
      </w:r>
      <w:r w:rsidRPr="00E376E1">
        <w:rPr>
          <w:rFonts w:ascii="Times New Roman" w:hAnsi="Times New Roman" w:cs="Times New Roman"/>
          <w:sz w:val="24"/>
          <w:szCs w:val="24"/>
        </w:rPr>
        <w:t xml:space="preserve">рушении от </w:t>
      </w:r>
      <w:r w:rsidR="0002215A">
        <w:rPr>
          <w:rFonts w:ascii="Times New Roman" w:hAnsi="Times New Roman" w:cs="Times New Roman"/>
          <w:sz w:val="24"/>
          <w:szCs w:val="24"/>
        </w:rPr>
        <w:t>08.08.2024</w:t>
      </w:r>
      <w:r w:rsidRPr="00E376E1">
        <w:rPr>
          <w:rFonts w:ascii="Times New Roman" w:hAnsi="Times New Roman" w:cs="Times New Roman"/>
          <w:sz w:val="24"/>
          <w:szCs w:val="24"/>
        </w:rPr>
        <w:t xml:space="preserve">; выпиской из ЕГРЮЛ в отношении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декларации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на добавленную </w:t>
      </w:r>
      <w:r w:rsidR="00E64D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за 4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 года, поступивш</w:t>
      </w:r>
      <w:r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налоговый орган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01.03.2024</w:t>
      </w:r>
      <w:r w:rsidRPr="00097D67" w:rsidR="00097D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446" w:rsidRPr="00E376E1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</w:t>
      </w:r>
      <w:r w:rsidRPr="00E376E1">
        <w:rPr>
          <w:rFonts w:ascii="Times New Roman" w:hAnsi="Times New Roman" w:cs="Times New Roman"/>
          <w:sz w:val="24"/>
          <w:szCs w:val="24"/>
        </w:rPr>
        <w:t xml:space="preserve"> </w:t>
      </w:r>
      <w:r w:rsidR="00483108">
        <w:rPr>
          <w:rFonts w:ascii="Times New Roman" w:hAnsi="Times New Roman" w:cs="Times New Roman"/>
          <w:sz w:val="24"/>
          <w:szCs w:val="24"/>
        </w:rPr>
        <w:t>Парфёновой О.И.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 w:rsidRPr="00E376E1" w:rsidR="00B620CC">
        <w:rPr>
          <w:rFonts w:ascii="Times New Roman" w:hAnsi="Times New Roman" w:cs="Times New Roman"/>
          <w:sz w:val="24"/>
          <w:szCs w:val="24"/>
        </w:rPr>
        <w:t>налоговой декларации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учета. </w:t>
      </w:r>
    </w:p>
    <w:p w:rsidR="00806446" w:rsidRPr="00E376E1" w:rsidP="0080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</w:t>
      </w:r>
      <w:r w:rsidRPr="00E376E1">
        <w:rPr>
          <w:rFonts w:ascii="Times New Roman" w:hAnsi="Times New Roman" w:cs="Times New Roman"/>
          <w:sz w:val="24"/>
          <w:szCs w:val="24"/>
        </w:rPr>
        <w:t>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D56654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</w:t>
      </w:r>
      <w:r w:rsidRP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его совершившим, отягчающих административную ответственность обстоятельств не установлено.</w:t>
      </w:r>
    </w:p>
    <w:p w:rsidR="00E376E1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Учитывая, что </w:t>
      </w:r>
      <w:r w:rsidR="00483108">
        <w:rPr>
          <w:rFonts w:ascii="Times New Roman" w:hAnsi="Times New Roman" w:cs="Times New Roman"/>
          <w:sz w:val="24"/>
          <w:szCs w:val="24"/>
        </w:rPr>
        <w:t>Парфёнова О.И.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впервые привлекается к административной ответственности</w:t>
      </w:r>
      <w:r w:rsidR="00404D3F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мировой судья считает возможным назначить </w:t>
      </w:r>
      <w:r w:rsidR="00651BF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</w:t>
      </w:r>
      <w:r w:rsidR="00D5665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наказание в виде </w:t>
      </w:r>
      <w:r w:rsidR="00404D3F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предупреждения.</w:t>
      </w:r>
    </w:p>
    <w:p w:rsidR="00E376E1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уководствуясь ст.ст.23.1, 29.10 КоАП РФ, мировой судья,</w:t>
      </w:r>
    </w:p>
    <w:p w:rsidR="00E376E1" w:rsidRPr="00E376E1" w:rsidP="00E376E1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</w:p>
    <w:p w:rsidR="00E376E1" w:rsidRPr="00E376E1" w:rsidP="00E376E1">
      <w:pP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 о с т а н о в и л:</w:t>
      </w:r>
    </w:p>
    <w:p w:rsidR="00E376E1" w:rsidRPr="00E376E1" w:rsidP="00E37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6E1" w:rsidRPr="00E376E1" w:rsidP="00E376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должностное лицо</w:t>
      </w:r>
      <w:r w:rsidR="00D56654">
        <w:rPr>
          <w:rFonts w:ascii="Times New Roman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hAnsi="Times New Roman" w:cs="Times New Roman"/>
          <w:sz w:val="24"/>
          <w:szCs w:val="24"/>
        </w:rPr>
        <w:t>–</w:t>
      </w:r>
      <w:r w:rsidR="00D56654">
        <w:rPr>
          <w:rFonts w:ascii="Times New Roman" w:hAnsi="Times New Roman" w:cs="Times New Roman"/>
          <w:sz w:val="24"/>
          <w:szCs w:val="24"/>
        </w:rPr>
        <w:t xml:space="preserve">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главного бухгалтера-руководителя централизованной бухгалтерии</w:t>
      </w:r>
      <w:r w:rsidR="00FA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10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«ХАНТЫ-МАНСИЙСКАЯ РАЙОННАЯ АПТЕКА»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Парфёнову Ольгу Ивановну</w:t>
      </w:r>
      <w:r w:rsidR="0002215A">
        <w:rPr>
          <w:rFonts w:ascii="Times New Roman" w:hAnsi="Times New Roman" w:cs="Times New Roman"/>
          <w:sz w:val="24"/>
          <w:szCs w:val="24"/>
        </w:rPr>
        <w:t xml:space="preserve"> виновной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 xml:space="preserve">ст.15.5 </w:t>
      </w:r>
      <w:r w:rsidR="00CD79A6">
        <w:rPr>
          <w:rFonts w:ascii="Times New Roman" w:hAnsi="Times New Roman" w:cs="Times New Roman"/>
          <w:sz w:val="24"/>
          <w:szCs w:val="24"/>
        </w:rPr>
        <w:t>КоАП РФ, и назначить е</w:t>
      </w:r>
      <w:r w:rsidR="00D56654">
        <w:rPr>
          <w:rFonts w:ascii="Times New Roman" w:hAnsi="Times New Roman" w:cs="Times New Roman"/>
          <w:sz w:val="24"/>
          <w:szCs w:val="24"/>
        </w:rPr>
        <w:t>й</w:t>
      </w:r>
      <w:r w:rsidRPr="00E376E1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055BAD">
        <w:rPr>
          <w:rFonts w:ascii="Times New Roman" w:hAnsi="Times New Roman" w:cs="Times New Roman"/>
          <w:sz w:val="24"/>
          <w:szCs w:val="24"/>
        </w:rPr>
        <w:t>ПРЕДУПРЕЖДЕНИЯ</w:t>
      </w:r>
      <w:r w:rsidR="00404D3F">
        <w:rPr>
          <w:rFonts w:ascii="Times New Roman" w:hAnsi="Times New Roman" w:cs="Times New Roman"/>
          <w:sz w:val="24"/>
          <w:szCs w:val="24"/>
        </w:rPr>
        <w:t>.</w:t>
      </w:r>
    </w:p>
    <w:p w:rsidR="00E376E1" w:rsidP="00E376E1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 xml:space="preserve">Постановление может быть обжаловано в Ханты-Мансийский районный суд через мирового судью, в течение 10 суток со дня получения </w:t>
      </w:r>
      <w:r w:rsidRPr="00E376E1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/>
        </w:rPr>
        <w:t>копии постановления.</w:t>
      </w:r>
    </w:p>
    <w:p w:rsidR="00FE722A" w:rsidP="00E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F6D" w:rsidRPr="00E376E1" w:rsidP="00E37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E1" w:rsidRPr="00E376E1" w:rsidP="00E376E1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Мировой судья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  <w:t xml:space="preserve">        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 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Ю.Б.Миненко      </w:t>
      </w:r>
    </w:p>
    <w:p w:rsidR="00E376E1" w:rsidRPr="00E376E1" w:rsidP="00E37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E1" w:rsidRPr="00E376E1" w:rsidP="00E376E1">
      <w:pPr>
        <w:spacing w:after="0" w:line="240" w:lineRule="auto"/>
        <w:rPr>
          <w:rFonts w:ascii="Times New Roman" w:eastAsia="Times New Roman CYR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Копия верна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>.</w:t>
      </w:r>
    </w:p>
    <w:p w:rsidR="00E376E1" w:rsidRPr="00E376E1" w:rsidP="00E376E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Мировой судья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ab/>
        <w:t xml:space="preserve">         </w:t>
      </w:r>
      <w:r w:rsidR="007F4494">
        <w:rPr>
          <w:rFonts w:ascii="Times New Roman" w:eastAsia="Times New Roman CYR" w:hAnsi="Times New Roman" w:cs="Times New Roman"/>
          <w:sz w:val="24"/>
          <w:szCs w:val="24"/>
          <w:lang w:eastAsia="ru-RU"/>
        </w:rPr>
        <w:t xml:space="preserve">  </w:t>
      </w:r>
      <w:r w:rsidRPr="00E376E1">
        <w:rPr>
          <w:rFonts w:ascii="Times New Roman" w:eastAsia="Times New Roman CYR" w:hAnsi="Times New Roman" w:cs="Times New Roman"/>
          <w:sz w:val="24"/>
          <w:szCs w:val="24"/>
          <w:lang w:eastAsia="ru-RU"/>
        </w:rPr>
        <w:t>Ю.Б.Миненко</w:t>
      </w:r>
    </w:p>
    <w:p w:rsidR="005231C0" w:rsidRPr="00E376E1" w:rsidP="00E3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806446">
      <w:headerReference w:type="default" r:id="rId5"/>
      <w:headerReference w:type="first" r:id="rId6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8094880"/>
      <w:docPartObj>
        <w:docPartGallery w:val="Page Numbers (Top of Page)"/>
        <w:docPartUnique/>
      </w:docPartObj>
    </w:sdtPr>
    <w:sdtContent>
      <w:p w:rsidR="009A3E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9A4">
          <w:rPr>
            <w:noProof/>
          </w:rPr>
          <w:t>2</w:t>
        </w:r>
        <w:r>
          <w:fldChar w:fldCharType="end"/>
        </w:r>
      </w:p>
    </w:sdtContent>
  </w:sdt>
  <w:p w:rsidR="009A3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2FB">
    <w:pPr>
      <w:pStyle w:val="Header"/>
    </w:pPr>
    <w:r>
      <w:tab/>
    </w:r>
    <w:r>
      <w:tab/>
      <w:t xml:space="preserve">дело </w:t>
    </w:r>
    <w:r w:rsidRPr="0098118C">
      <w:t>№5-</w:t>
    </w:r>
    <w:r w:rsidR="00E64D46">
      <w:t>928</w:t>
    </w:r>
    <w:r>
      <w:t>-2806/2024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F"/>
    <w:rsid w:val="0002215A"/>
    <w:rsid w:val="00055BAD"/>
    <w:rsid w:val="00097B50"/>
    <w:rsid w:val="00097D67"/>
    <w:rsid w:val="000E27DA"/>
    <w:rsid w:val="001053A3"/>
    <w:rsid w:val="00155F6D"/>
    <w:rsid w:val="00191DCE"/>
    <w:rsid w:val="0026333D"/>
    <w:rsid w:val="00326055"/>
    <w:rsid w:val="003B476A"/>
    <w:rsid w:val="003E34C3"/>
    <w:rsid w:val="00404D3F"/>
    <w:rsid w:val="00443CCF"/>
    <w:rsid w:val="00463BB3"/>
    <w:rsid w:val="00483108"/>
    <w:rsid w:val="005231C0"/>
    <w:rsid w:val="00600E6F"/>
    <w:rsid w:val="00630FD7"/>
    <w:rsid w:val="00651BF3"/>
    <w:rsid w:val="006836A0"/>
    <w:rsid w:val="00684E82"/>
    <w:rsid w:val="006B094D"/>
    <w:rsid w:val="006B0B89"/>
    <w:rsid w:val="006C13A0"/>
    <w:rsid w:val="006C42FB"/>
    <w:rsid w:val="007239EE"/>
    <w:rsid w:val="0076270E"/>
    <w:rsid w:val="007F4494"/>
    <w:rsid w:val="007F6467"/>
    <w:rsid w:val="00806446"/>
    <w:rsid w:val="00825A51"/>
    <w:rsid w:val="00885BB5"/>
    <w:rsid w:val="008D1840"/>
    <w:rsid w:val="008D36BD"/>
    <w:rsid w:val="009032EF"/>
    <w:rsid w:val="0096357D"/>
    <w:rsid w:val="0097113E"/>
    <w:rsid w:val="0098118C"/>
    <w:rsid w:val="00992623"/>
    <w:rsid w:val="009A3E02"/>
    <w:rsid w:val="009B2D06"/>
    <w:rsid w:val="009C76E9"/>
    <w:rsid w:val="009C7A03"/>
    <w:rsid w:val="00A517FE"/>
    <w:rsid w:val="00B13F70"/>
    <w:rsid w:val="00B35B3B"/>
    <w:rsid w:val="00B44365"/>
    <w:rsid w:val="00B620CC"/>
    <w:rsid w:val="00BA33F4"/>
    <w:rsid w:val="00BD3A80"/>
    <w:rsid w:val="00BF0790"/>
    <w:rsid w:val="00C67EB8"/>
    <w:rsid w:val="00CA2EB6"/>
    <w:rsid w:val="00CD79A6"/>
    <w:rsid w:val="00D36C1C"/>
    <w:rsid w:val="00D56654"/>
    <w:rsid w:val="00D72ADB"/>
    <w:rsid w:val="00D763D5"/>
    <w:rsid w:val="00E01C38"/>
    <w:rsid w:val="00E376E1"/>
    <w:rsid w:val="00E459F3"/>
    <w:rsid w:val="00E60543"/>
    <w:rsid w:val="00E64D46"/>
    <w:rsid w:val="00E65A03"/>
    <w:rsid w:val="00EC4142"/>
    <w:rsid w:val="00F029A4"/>
    <w:rsid w:val="00F866D2"/>
    <w:rsid w:val="00FA30EE"/>
    <w:rsid w:val="00FE722A"/>
    <w:rsid w:val="00FF4F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E70BB7-3916-4377-9C01-CC9691EF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0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0E6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0644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8064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064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6C4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C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