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34DA1" w:rsidRPr="00B168A7" w:rsidP="00A34DA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168A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ПОСТАНОВЛЕНИЕ</w:t>
      </w:r>
    </w:p>
    <w:p w:rsidR="00A34DA1" w:rsidRPr="00B168A7" w:rsidP="00A34D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68A7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делу об административном правонарушении</w:t>
      </w:r>
    </w:p>
    <w:p w:rsidR="00A34DA1" w:rsidRPr="00B168A7" w:rsidP="00A34D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4DA1" w:rsidRPr="00B168A7" w:rsidP="00A34DA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68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г.Ханты-Мансийск                                                         </w:t>
      </w:r>
      <w:r w:rsidRPr="00B168A7" w:rsidR="00B168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06</w:t>
      </w:r>
      <w:r w:rsidRPr="00B168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168A7" w:rsidR="00B168A7">
        <w:rPr>
          <w:rFonts w:ascii="Times New Roman" w:eastAsia="Times New Roman" w:hAnsi="Times New Roman" w:cs="Times New Roman"/>
          <w:sz w:val="26"/>
          <w:szCs w:val="26"/>
          <w:lang w:eastAsia="ru-RU"/>
        </w:rPr>
        <w:t>сентября</w:t>
      </w:r>
      <w:r w:rsidRPr="00B168A7" w:rsidR="007D6C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2024</w:t>
      </w:r>
      <w:r w:rsidRPr="00B168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</w:t>
      </w:r>
    </w:p>
    <w:p w:rsidR="00A34DA1" w:rsidRPr="00B168A7" w:rsidP="00A34DA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4DA1" w:rsidRPr="00B168A7" w:rsidP="00A34D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68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№3 Ханты-Мансийского судебного района </w:t>
      </w:r>
      <w:r w:rsidRPr="00B168A7">
        <w:rPr>
          <w:rFonts w:ascii="Times New Roman" w:eastAsia="Times New Roman" w:hAnsi="Times New Roman" w:cs="Times New Roman"/>
          <w:sz w:val="26"/>
          <w:szCs w:val="26"/>
          <w:lang w:eastAsia="ru-RU"/>
        </w:rPr>
        <w:t>Ханты-Мансийского автономн</w:t>
      </w:r>
      <w:r w:rsidRPr="00B168A7" w:rsidR="00B168A7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 округа – Югры Миненко Юлия Борисовна,</w:t>
      </w:r>
    </w:p>
    <w:p w:rsidR="00A34DA1" w:rsidRPr="00B168A7" w:rsidP="00B168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68A7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рассмотрев в открытом судебном заседании в помещении мирового судьи судебного участка №3 Ханты-Мансийского судебного района дело об админис</w:t>
      </w:r>
      <w:r w:rsidRPr="00B168A7" w:rsidR="00EE39A0">
        <w:rPr>
          <w:rFonts w:ascii="Times New Roman" w:eastAsia="Times New Roman" w:hAnsi="Times New Roman" w:cs="Times New Roman"/>
          <w:sz w:val="26"/>
          <w:szCs w:val="26"/>
          <w:lang w:eastAsia="ru-RU"/>
        </w:rPr>
        <w:t>тративном правонарушении №5-</w:t>
      </w:r>
      <w:r w:rsidRPr="00B168A7" w:rsidR="00B168A7">
        <w:rPr>
          <w:rFonts w:ascii="Times New Roman" w:eastAsia="Times New Roman" w:hAnsi="Times New Roman" w:cs="Times New Roman"/>
          <w:sz w:val="26"/>
          <w:szCs w:val="26"/>
          <w:lang w:eastAsia="ru-RU"/>
        </w:rPr>
        <w:t>915-2806</w:t>
      </w:r>
      <w:r w:rsidRPr="00B168A7" w:rsidR="007D6C87">
        <w:rPr>
          <w:rFonts w:ascii="Times New Roman" w:eastAsia="Times New Roman" w:hAnsi="Times New Roman" w:cs="Times New Roman"/>
          <w:sz w:val="26"/>
          <w:szCs w:val="26"/>
          <w:lang w:eastAsia="ru-RU"/>
        </w:rPr>
        <w:t>/2024</w:t>
      </w:r>
      <w:r w:rsidRPr="00B168A7">
        <w:rPr>
          <w:rFonts w:ascii="Times New Roman" w:eastAsia="Times New Roman" w:hAnsi="Times New Roman" w:cs="Times New Roman"/>
          <w:sz w:val="26"/>
          <w:szCs w:val="26"/>
          <w:lang w:eastAsia="ru-RU"/>
        </w:rPr>
        <w:t>, возбуж</w:t>
      </w:r>
      <w:r w:rsidRPr="00B168A7">
        <w:rPr>
          <w:rFonts w:ascii="Times New Roman" w:eastAsia="Times New Roman" w:hAnsi="Times New Roman" w:cs="Times New Roman"/>
          <w:sz w:val="26"/>
          <w:szCs w:val="26"/>
          <w:lang w:eastAsia="ru-RU"/>
        </w:rPr>
        <w:t>денное по ч.2 ст.15.33 КоАП РФ в отношении должностного лица –</w:t>
      </w:r>
      <w:r w:rsidRPr="00B168A7" w:rsidR="00B168A7">
        <w:rPr>
          <w:rFonts w:ascii="Times New Roman" w:eastAsia="Times New Roman" w:hAnsi="Times New Roman" w:cs="Times New Roman"/>
          <w:sz w:val="26"/>
          <w:szCs w:val="26"/>
          <w:lang w:eastAsia="ru-RU"/>
        </w:rPr>
        <w:t>генерального директора</w:t>
      </w:r>
      <w:r w:rsidRPr="00B168A7" w:rsidR="004252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168A7" w:rsidR="00B168A7">
        <w:rPr>
          <w:rFonts w:ascii="Times New Roman" w:eastAsia="Times New Roman" w:hAnsi="Times New Roman" w:cs="Times New Roman"/>
          <w:sz w:val="26"/>
          <w:szCs w:val="26"/>
          <w:lang w:eastAsia="ru-RU"/>
        </w:rPr>
        <w:t>ООО «ХАЛЯЛЬ ХМ»</w:t>
      </w:r>
      <w:r w:rsidRPr="00B168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168A7" w:rsidR="00B168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Абдуллаева Шамиля </w:t>
      </w:r>
      <w:r w:rsidRPr="00B168A7" w:rsidR="00B168A7">
        <w:rPr>
          <w:rFonts w:ascii="Times New Roman" w:eastAsia="Times New Roman" w:hAnsi="Times New Roman" w:cs="Times New Roman"/>
          <w:sz w:val="26"/>
          <w:szCs w:val="26"/>
          <w:lang w:eastAsia="ru-RU"/>
        </w:rPr>
        <w:t>Магомедзакировича</w:t>
      </w:r>
      <w:r w:rsidRPr="00B168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Pr="00B168A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943D6B" w:rsidRPr="00B168A7" w:rsidP="00B168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68A7">
        <w:rPr>
          <w:rFonts w:ascii="Times New Roman" w:eastAsia="Times New Roman" w:hAnsi="Times New Roman" w:cs="Times New Roman"/>
          <w:sz w:val="26"/>
          <w:szCs w:val="26"/>
          <w:lang w:eastAsia="ru-RU"/>
        </w:rPr>
        <w:t>у с т а н о в и л:</w:t>
      </w:r>
    </w:p>
    <w:p w:rsidR="00B168A7" w:rsidRPr="00B168A7" w:rsidP="001C65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C659D" w:rsidRPr="00B168A7" w:rsidP="001C65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68A7">
        <w:rPr>
          <w:rFonts w:ascii="Times New Roman" w:eastAsia="Times New Roman" w:hAnsi="Times New Roman" w:cs="Times New Roman"/>
          <w:sz w:val="26"/>
          <w:szCs w:val="26"/>
          <w:lang w:eastAsia="ru-RU"/>
        </w:rPr>
        <w:t>Абдуллаев Ш.М.</w:t>
      </w:r>
      <w:r w:rsidRPr="00B168A7" w:rsidR="007F45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являясь </w:t>
      </w:r>
      <w:r w:rsidRPr="00B168A7">
        <w:rPr>
          <w:rFonts w:ascii="Times New Roman" w:eastAsia="Times New Roman" w:hAnsi="Times New Roman" w:cs="Times New Roman"/>
          <w:sz w:val="26"/>
          <w:szCs w:val="26"/>
          <w:lang w:eastAsia="ru-RU"/>
        </w:rPr>
        <w:t>генеральным директором</w:t>
      </w:r>
      <w:r w:rsidRPr="00B168A7" w:rsidR="007F45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168A7">
        <w:rPr>
          <w:rFonts w:ascii="Times New Roman" w:eastAsia="Times New Roman" w:hAnsi="Times New Roman" w:cs="Times New Roman"/>
          <w:sz w:val="26"/>
          <w:szCs w:val="26"/>
          <w:lang w:eastAsia="ru-RU"/>
        </w:rPr>
        <w:t>ООО «ХАЛЯЛЬ ХМ»</w:t>
      </w:r>
      <w:r w:rsidRPr="00B168A7" w:rsidR="007F4548">
        <w:rPr>
          <w:rFonts w:ascii="Times New Roman" w:eastAsia="Times New Roman" w:hAnsi="Times New Roman" w:cs="Times New Roman"/>
          <w:sz w:val="26"/>
          <w:szCs w:val="26"/>
          <w:lang w:eastAsia="ru-RU"/>
        </w:rPr>
        <w:t>, 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B168A7" w:rsidR="007F45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исполняя должностные обязанности по адресу: </w:t>
      </w:r>
      <w:r w:rsidRPr="00B168A7" w:rsidR="007F4548">
        <w:rPr>
          <w:rFonts w:ascii="Times New Roman" w:eastAsia="Times New Roman" w:hAnsi="Times New Roman" w:cs="Times New Roman"/>
          <w:sz w:val="26"/>
          <w:szCs w:val="26"/>
          <w:lang w:eastAsia="ru-RU"/>
        </w:rPr>
        <w:t>г.Ханты-Мансийск</w:t>
      </w:r>
      <w:r w:rsidRPr="00B168A7" w:rsidR="007F45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….</w:t>
      </w:r>
      <w:r w:rsidRPr="00B168A7" w:rsidR="007F45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B168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нарушение ст.24 Федерального закона от 24.07.1998 №125-ФЗ «Об обязательном социальном страховании от несчастных случаев на производстве и профессиональных заболеваний» в срок </w:t>
      </w:r>
      <w:r w:rsidRPr="00B168A7" w:rsidR="00FA5278">
        <w:rPr>
          <w:rFonts w:ascii="Times New Roman" w:eastAsia="Times New Roman" w:hAnsi="Times New Roman" w:cs="Times New Roman"/>
          <w:sz w:val="26"/>
          <w:szCs w:val="26"/>
          <w:lang w:eastAsia="ru-RU"/>
        </w:rPr>
        <w:t>до 24 часов 00 минут</w:t>
      </w:r>
      <w:r w:rsidRPr="00B168A7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25</w:t>
      </w:r>
      <w:r w:rsidRPr="00B168A7">
        <w:rPr>
          <w:rFonts w:ascii="Times New Roman" w:eastAsia="Times New Roman" w:hAnsi="Times New Roman" w:cs="Times New Roman"/>
          <w:sz w:val="26"/>
          <w:szCs w:val="26"/>
          <w:lang w:eastAsia="ru-RU"/>
        </w:rPr>
        <w:t>.07</w:t>
      </w:r>
      <w:r w:rsidRPr="00B168A7" w:rsidR="00EF4FD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B168A7" w:rsidR="00425252">
        <w:rPr>
          <w:rFonts w:ascii="Times New Roman" w:eastAsia="Times New Roman" w:hAnsi="Times New Roman" w:cs="Times New Roman"/>
          <w:sz w:val="26"/>
          <w:szCs w:val="26"/>
          <w:lang w:eastAsia="ru-RU"/>
        </w:rPr>
        <w:t>2024</w:t>
      </w:r>
      <w:r w:rsidRPr="00B168A7" w:rsidR="00FA52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168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предоставил </w:t>
      </w:r>
      <w:r w:rsidRPr="00B168A7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 начисленных страховых взносах в составе единой формы</w:t>
      </w:r>
      <w:r w:rsidRPr="00B168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168A7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ЕФС-1 </w:t>
      </w:r>
      <w:r w:rsidRPr="00B168A7" w:rsidR="00A34D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раздел 2 </w:t>
      </w:r>
      <w:r w:rsidRPr="00B168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</w:t>
      </w:r>
      <w:r w:rsidRPr="00B168A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6 месяцев</w:t>
      </w:r>
      <w:r w:rsidRPr="00B168A7" w:rsidR="00EF4FD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B168A7" w:rsidR="00425252">
        <w:rPr>
          <w:rFonts w:ascii="Times New Roman" w:eastAsia="Times New Roman" w:hAnsi="Times New Roman" w:cs="Times New Roman"/>
          <w:sz w:val="26"/>
          <w:szCs w:val="26"/>
          <w:lang w:eastAsia="ru-RU"/>
        </w:rPr>
        <w:t>2024</w:t>
      </w:r>
      <w:r w:rsidRPr="00B168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в </w:t>
      </w:r>
      <w:r w:rsidRPr="00B168A7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Отделение Фонда пенсионного и социального страхования РФ по ХМАО-Югре</w:t>
      </w:r>
      <w:r w:rsidRPr="00B168A7">
        <w:rPr>
          <w:rFonts w:ascii="Times New Roman" w:eastAsia="Times New Roman" w:hAnsi="Times New Roman" w:cs="Times New Roman"/>
          <w:sz w:val="26"/>
          <w:szCs w:val="26"/>
          <w:lang w:eastAsia="ru-RU"/>
        </w:rPr>
        <w:t>, чем 26.07</w:t>
      </w:r>
      <w:r w:rsidRPr="00B168A7" w:rsidR="00425252">
        <w:rPr>
          <w:rFonts w:ascii="Times New Roman" w:eastAsia="Times New Roman" w:hAnsi="Times New Roman" w:cs="Times New Roman"/>
          <w:sz w:val="26"/>
          <w:szCs w:val="26"/>
          <w:lang w:eastAsia="ru-RU"/>
        </w:rPr>
        <w:t>.2024</w:t>
      </w:r>
      <w:r w:rsidRPr="00B168A7" w:rsidR="006256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00 час.</w:t>
      </w:r>
      <w:r w:rsidRPr="00B168A7" w:rsidR="003354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01</w:t>
      </w:r>
      <w:r w:rsidRPr="00B168A7" w:rsidR="006256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мин.</w:t>
      </w:r>
      <w:r w:rsidRPr="00B168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совершил правонарушение, предусмотренное ч.2 ст.15.33 КоАП РФ.</w:t>
      </w:r>
    </w:p>
    <w:p w:rsidR="001C659D" w:rsidRPr="00B168A7" w:rsidP="007D6C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68A7">
        <w:rPr>
          <w:rFonts w:ascii="Times New Roman" w:eastAsia="Times New Roman" w:hAnsi="Times New Roman" w:cs="Times New Roman"/>
          <w:sz w:val="26"/>
          <w:szCs w:val="26"/>
          <w:lang w:eastAsia="ru-RU"/>
        </w:rPr>
        <w:t>Абдуллаев Ш.М.</w:t>
      </w:r>
      <w:r w:rsidRPr="00B168A7" w:rsidR="000D5C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168A7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судебное заседание не явился</w:t>
      </w:r>
      <w:r w:rsidRPr="00B168A7" w:rsidR="001154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 месте и времени судебного заседания </w:t>
      </w:r>
      <w:r w:rsidRPr="00B168A7">
        <w:rPr>
          <w:rFonts w:ascii="Times New Roman" w:eastAsia="Times New Roman" w:hAnsi="Times New Roman" w:cs="Times New Roman"/>
          <w:sz w:val="26"/>
          <w:szCs w:val="26"/>
          <w:lang w:eastAsia="ru-RU"/>
        </w:rPr>
        <w:t>извещался</w:t>
      </w:r>
      <w:r w:rsidRPr="00B168A7" w:rsidR="001154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надлежащим образом, об отложении судебного заседания не ходатайствова</w:t>
      </w:r>
      <w:r w:rsidRPr="00B168A7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r w:rsidRPr="00B168A7" w:rsidR="0011549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15491" w:rsidRPr="00B168A7" w:rsidP="007D6C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68A7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судья, руководств</w:t>
      </w:r>
      <w:r w:rsidRPr="00B168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уясь ч.2 ст.25.1 КоАП РФ, счел возможным рассмотреть дело об административном правонарушении в отсутствии </w:t>
      </w:r>
      <w:r w:rsidRPr="00B168A7" w:rsidR="00B168A7">
        <w:rPr>
          <w:rFonts w:ascii="Times New Roman" w:eastAsia="Times New Roman" w:hAnsi="Times New Roman" w:cs="Times New Roman"/>
          <w:sz w:val="26"/>
          <w:szCs w:val="26"/>
          <w:lang w:eastAsia="ru-RU"/>
        </w:rPr>
        <w:t>Абдуллаева Ш.М.</w:t>
      </w:r>
    </w:p>
    <w:p w:rsidR="001C659D" w:rsidRPr="00B168A7" w:rsidP="001C65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68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Изучив и проанализировав письменные материалы дела, мировой судья пришел к следующему. </w:t>
      </w:r>
    </w:p>
    <w:p w:rsidR="00144420" w:rsidRPr="00B168A7" w:rsidP="001444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168A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соответствии с ч.2 ст.</w:t>
      </w:r>
      <w:r w:rsidRPr="00B168A7">
        <w:rPr>
          <w:rStyle w:val="Hyperlink"/>
          <w:rFonts w:ascii="Times New Roman" w:eastAsia="Times New Roman" w:hAnsi="Times New Roman" w:cs="Times New Roman"/>
          <w:iCs/>
          <w:color w:val="000000" w:themeColor="text1"/>
          <w:sz w:val="26"/>
          <w:szCs w:val="26"/>
          <w:u w:val="none"/>
          <w:lang w:eastAsia="ru-RU"/>
        </w:rPr>
        <w:t xml:space="preserve">15.33 </w:t>
      </w:r>
      <w:r w:rsidRPr="00B168A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КоАП РФ </w:t>
      </w:r>
      <w:r w:rsidRPr="00B168A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нарушение установленных </w:t>
      </w:r>
      <w:hyperlink r:id="rId4" w:anchor="/document/12112505/entry/24" w:history="1">
        <w:r w:rsidRPr="00B168A7">
          <w:rPr>
            <w:rFonts w:ascii="Times New Roman" w:hAnsi="Times New Roman" w:cs="Times New Roman"/>
            <w:color w:val="000000" w:themeColor="text1"/>
            <w:sz w:val="26"/>
            <w:szCs w:val="26"/>
            <w:shd w:val="clear" w:color="auto" w:fill="FFFFFF"/>
          </w:rPr>
          <w:t>законодательством</w:t>
        </w:r>
      </w:hyperlink>
      <w:r w:rsidRPr="00B168A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Российской Федерации об обязательном социальном страховании от несчастных случаев на производстве и профессиональных заболеваний сроков п</w:t>
      </w:r>
      <w:r w:rsidRPr="00B168A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редставления сведений о начисленных страховых взносах в территориальные органы Фонда пенсионного и социального страхования Российской Федерации </w:t>
      </w:r>
      <w:r w:rsidRPr="00B168A7">
        <w:rPr>
          <w:rFonts w:ascii="Times New Roman" w:hAnsi="Times New Roman" w:cs="Times New Roman"/>
          <w:color w:val="000000" w:themeColor="text1"/>
          <w:sz w:val="26"/>
          <w:szCs w:val="26"/>
        </w:rPr>
        <w:t>влечет наложение административного штрафа на должностных лиц в размере от трехсот до пятисот рублей.</w:t>
      </w:r>
    </w:p>
    <w:p w:rsidR="00C77442" w:rsidRPr="00B168A7" w:rsidP="00942D7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168A7">
        <w:rPr>
          <w:rFonts w:ascii="Times New Roman" w:hAnsi="Times New Roman" w:cs="Times New Roman"/>
          <w:color w:val="000000" w:themeColor="text1"/>
          <w:sz w:val="26"/>
          <w:szCs w:val="26"/>
        </w:rPr>
        <w:t>Согласно ч.</w:t>
      </w:r>
      <w:r w:rsidRPr="00B168A7">
        <w:rPr>
          <w:rFonts w:ascii="Times New Roman" w:hAnsi="Times New Roman" w:cs="Times New Roman"/>
          <w:color w:val="000000" w:themeColor="text1"/>
          <w:sz w:val="26"/>
          <w:szCs w:val="26"/>
        </w:rPr>
        <w:t>1 ст.24</w:t>
      </w:r>
      <w:r w:rsidRPr="00B168A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Федерального закона от 24.07.1998 №125-ФЗ «Об обязательном социальном страховании от несчастных случаев на производстве и профессиональных заболеваний», </w:t>
      </w:r>
      <w:r w:rsidRPr="00B168A7" w:rsidR="00942D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</w:t>
      </w:r>
      <w:r w:rsidRPr="00B168A7" w:rsidR="001444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трахователи в установленном порядке осуществляют </w:t>
      </w:r>
      <w:hyperlink r:id="rId4" w:anchor="/document/404778833/entry/2000" w:history="1">
        <w:r w:rsidRPr="00B168A7" w:rsidR="00144420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учет</w:t>
        </w:r>
      </w:hyperlink>
      <w:r w:rsidRPr="00B168A7" w:rsidR="001444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 w:rsidR="008174B6" w:rsidRPr="00B168A7" w:rsidP="00942D7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168A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 </w:t>
      </w:r>
      <w:hyperlink r:id="rId4" w:anchor="/document/405976449/entry/1000" w:history="1">
        <w:r w:rsidRPr="00B168A7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единой формы</w:t>
        </w:r>
      </w:hyperlink>
      <w:r w:rsidRPr="00B168A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сведений, предусмотренной </w:t>
      </w:r>
      <w:hyperlink r:id="rId4" w:anchor="/document/10106192/entry/8" w:history="1">
        <w:r w:rsidRPr="00B168A7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статьей 8</w:t>
        </w:r>
      </w:hyperlink>
      <w:r w:rsidRPr="00B168A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 Федерального закона </w:t>
      </w:r>
      <w:r w:rsidRPr="00B168A7" w:rsidR="00C774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</w:t>
      </w:r>
      <w:r w:rsidRPr="00B168A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1 апреля 1996 года </w:t>
      </w:r>
      <w:r w:rsidRPr="00B168A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№27-ФЗ «Об индивидуальном (персонифицированном) учете в системах обязательного пенсионного страхования и обязательного социального страхования».</w:t>
      </w:r>
    </w:p>
    <w:p w:rsidR="001C659D" w:rsidRPr="00B168A7" w:rsidP="00942D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168A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нарушение указанных требований </w:t>
      </w:r>
      <w:r w:rsidRPr="00B168A7" w:rsidR="00B168A7">
        <w:rPr>
          <w:rFonts w:ascii="Times New Roman" w:eastAsia="Times New Roman" w:hAnsi="Times New Roman" w:cs="Times New Roman"/>
          <w:sz w:val="26"/>
          <w:szCs w:val="26"/>
          <w:lang w:eastAsia="ru-RU"/>
        </w:rPr>
        <w:t>Абдуллаев Ш.М.</w:t>
      </w:r>
      <w:r w:rsidRPr="00B168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168A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установленные законом сроки </w:t>
      </w:r>
      <w:r w:rsidRPr="00B168A7" w:rsidR="008174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не позднее 25</w:t>
      </w:r>
      <w:r w:rsidRPr="00B168A7" w:rsidR="0062560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Pr="00B168A7" w:rsidR="00B168A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07</w:t>
      </w:r>
      <w:r w:rsidRPr="00B168A7" w:rsidR="0062560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Pr="00B168A7" w:rsidR="0042525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2024</w:t>
      </w:r>
      <w:r w:rsidRPr="00B168A7" w:rsidR="0062560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B168A7" w:rsidR="00C774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отчет по форме ЕФС-1 </w:t>
      </w:r>
      <w:r w:rsidRPr="00B168A7" w:rsidR="00A34DA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раздел 2 </w:t>
      </w:r>
      <w:r w:rsidRPr="00B168A7" w:rsidR="005F1B1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за </w:t>
      </w:r>
      <w:r w:rsidRPr="00B168A7" w:rsidR="00B168A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6 месяцев</w:t>
      </w:r>
      <w:r w:rsidRPr="00B168A7" w:rsidR="0042525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2024</w:t>
      </w:r>
      <w:r w:rsidRPr="00B168A7" w:rsidR="0062560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года </w:t>
      </w:r>
      <w:r w:rsidRPr="00B168A7" w:rsidR="000D5C2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не представил</w:t>
      </w:r>
      <w:r w:rsidRPr="00B168A7" w:rsidR="00C774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Pr="00B168A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фактически предоставив </w:t>
      </w:r>
      <w:r w:rsidRPr="00B168A7" w:rsidR="00A34DA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его по телекоммуникационным каналам связи </w:t>
      </w:r>
      <w:r w:rsidRPr="00B168A7" w:rsidR="00B168A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26.07.2024.</w:t>
      </w:r>
    </w:p>
    <w:p w:rsidR="001C659D" w:rsidRPr="00B168A7" w:rsidP="00942D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168A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Виновность </w:t>
      </w:r>
      <w:r w:rsidRPr="00B168A7" w:rsidR="00B168A7">
        <w:rPr>
          <w:rFonts w:ascii="Times New Roman" w:eastAsia="Times New Roman" w:hAnsi="Times New Roman" w:cs="Times New Roman"/>
          <w:sz w:val="26"/>
          <w:szCs w:val="26"/>
          <w:lang w:eastAsia="ru-RU"/>
        </w:rPr>
        <w:t>Абдуллаева Ш.М.</w:t>
      </w:r>
      <w:r w:rsidRPr="00B168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168A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совершении вышеуказанных действий подтверждается совокупностью, </w:t>
      </w:r>
      <w:r w:rsidRPr="00B168A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исследованных судом доказательств: протоколом об административном правонарушении </w:t>
      </w:r>
      <w:r w:rsidRPr="00B168A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….</w:t>
      </w:r>
      <w:r w:rsidRPr="00B168A7" w:rsidR="0011549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B168A7" w:rsidR="00A34DA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от </w:t>
      </w:r>
      <w:r w:rsidRPr="00B168A7" w:rsidR="00B168A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08.08.2024</w:t>
      </w:r>
      <w:r w:rsidRPr="00B168A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; </w:t>
      </w:r>
      <w:r w:rsidRPr="00B168A7" w:rsidR="0077043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копией Выписки Программы Фонда со сведениями о поступлении отчета; </w:t>
      </w:r>
      <w:r w:rsidRPr="00B168A7" w:rsidR="00EF4FD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выпиской из ЮГРЮЛ в отношении</w:t>
      </w:r>
      <w:r w:rsidRPr="00B168A7" w:rsidR="00EF4FD5">
        <w:rPr>
          <w:rFonts w:ascii="Times New Roman" w:hAnsi="Times New Roman" w:cs="Times New Roman"/>
          <w:sz w:val="26"/>
          <w:szCs w:val="26"/>
        </w:rPr>
        <w:t xml:space="preserve"> </w:t>
      </w:r>
      <w:r w:rsidRPr="00B168A7" w:rsidR="00B168A7">
        <w:rPr>
          <w:rFonts w:ascii="Times New Roman" w:eastAsia="Times New Roman" w:hAnsi="Times New Roman" w:cs="Times New Roman"/>
          <w:sz w:val="26"/>
          <w:szCs w:val="26"/>
          <w:lang w:eastAsia="ru-RU"/>
        </w:rPr>
        <w:t>ООО «ХАЛЯЛЬ ХМ»</w:t>
      </w:r>
      <w:r w:rsidRPr="00B168A7" w:rsidR="00EF4FD5">
        <w:rPr>
          <w:rFonts w:ascii="Times New Roman" w:hAnsi="Times New Roman" w:cs="Times New Roman"/>
          <w:sz w:val="26"/>
          <w:szCs w:val="26"/>
        </w:rPr>
        <w:t>.</w:t>
      </w:r>
    </w:p>
    <w:p w:rsidR="001C659D" w:rsidRPr="00B168A7" w:rsidP="00942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8A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Бездействие </w:t>
      </w:r>
      <w:r w:rsidRPr="00B168A7" w:rsidR="00B168A7">
        <w:rPr>
          <w:rFonts w:ascii="Times New Roman" w:eastAsia="Times New Roman" w:hAnsi="Times New Roman" w:cs="Times New Roman"/>
          <w:sz w:val="26"/>
          <w:szCs w:val="26"/>
          <w:lang w:eastAsia="ru-RU"/>
        </w:rPr>
        <w:t>Абдуллаева Ш.М.</w:t>
      </w:r>
      <w:r w:rsidRPr="00B168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168A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мировой судья квалифицирует по ч.2 ст.15.33 КоАП РФ - </w:t>
      </w:r>
      <w:r w:rsidRPr="00B168A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нарушение установленных </w:t>
      </w:r>
      <w:hyperlink r:id="rId4" w:anchor="/document/12112505/entry/24" w:history="1">
        <w:r w:rsidRPr="00B168A7">
          <w:rPr>
            <w:rFonts w:ascii="Times New Roman" w:hAnsi="Times New Roman" w:cs="Times New Roman"/>
            <w:color w:val="000000" w:themeColor="text1"/>
            <w:sz w:val="26"/>
            <w:szCs w:val="26"/>
            <w:shd w:val="clear" w:color="auto" w:fill="FFFFFF"/>
          </w:rPr>
          <w:t>законодательством</w:t>
        </w:r>
      </w:hyperlink>
      <w:r w:rsidRPr="00B168A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 Российской Федерации об обязательном социальном страховании от несчастных случаев </w:t>
      </w:r>
      <w:r w:rsidRPr="00B168A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 w:rsidRPr="00B168A7">
        <w:rPr>
          <w:rFonts w:ascii="Times New Roman" w:hAnsi="Times New Roman" w:cs="Times New Roman"/>
          <w:sz w:val="26"/>
          <w:szCs w:val="26"/>
        </w:rPr>
        <w:t>.</w:t>
      </w:r>
    </w:p>
    <w:p w:rsidR="00B168A7" w:rsidRPr="00B168A7" w:rsidP="00B168A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168A7"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 xml:space="preserve">В соответствии со ст.2.9 КоАП РФ </w:t>
      </w:r>
      <w:r w:rsidRPr="00B168A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 </w:t>
      </w:r>
      <w:hyperlink r:id="rId5" w:history="1">
        <w:r w:rsidRPr="00B168A7">
          <w:rPr>
            <w:rFonts w:ascii="Times New Roman" w:hAnsi="Times New Roman" w:cs="Times New Roman"/>
            <w:color w:val="000000" w:themeColor="text1"/>
            <w:sz w:val="26"/>
            <w:szCs w:val="26"/>
          </w:rPr>
          <w:t>малозначительности</w:t>
        </w:r>
      </w:hyperlink>
      <w:r w:rsidRPr="00B168A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совершенного административного правонарушения судья может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B168A7" w:rsidRPr="00B168A7" w:rsidP="00B168A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168A7">
        <w:rPr>
          <w:rFonts w:ascii="Times New Roman" w:hAnsi="Times New Roman" w:cs="Times New Roman"/>
          <w:color w:val="000000" w:themeColor="text1"/>
          <w:sz w:val="26"/>
          <w:szCs w:val="26"/>
        </w:rPr>
        <w:t>При этом под малозначител</w:t>
      </w:r>
      <w:r w:rsidRPr="00B168A7">
        <w:rPr>
          <w:rFonts w:ascii="Times New Roman" w:hAnsi="Times New Roman" w:cs="Times New Roman"/>
          <w:color w:val="000000" w:themeColor="text1"/>
          <w:sz w:val="26"/>
          <w:szCs w:val="26"/>
        </w:rPr>
        <w:t>ьностью административного правонарушения понимается действие или бездействие, хотя формально и содержащее признаки состава административного правонарушения и роли правонарушителя, размера вреда и тяжести наступивших последствий не представляющее существенн</w:t>
      </w:r>
      <w:r w:rsidRPr="00B168A7">
        <w:rPr>
          <w:rFonts w:ascii="Times New Roman" w:hAnsi="Times New Roman" w:cs="Times New Roman"/>
          <w:color w:val="000000" w:themeColor="text1"/>
          <w:sz w:val="26"/>
          <w:szCs w:val="26"/>
        </w:rPr>
        <w:t>ого нарушения охраняемых общественных отношений.</w:t>
      </w:r>
    </w:p>
    <w:p w:rsidR="00B168A7" w:rsidRPr="00B168A7" w:rsidP="00B168A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168A7">
        <w:rPr>
          <w:rFonts w:ascii="Times New Roman" w:hAnsi="Times New Roman" w:cs="Times New Roman"/>
          <w:color w:val="000000" w:themeColor="text1"/>
          <w:sz w:val="26"/>
          <w:szCs w:val="26"/>
        </w:rPr>
        <w:t>Согласно п.21 Постановления Пленума Верховного суда РФ от 24 марта 2005 г. №5 «О некоторых вопросах, возникающих у судов при применении Кодекса Российской Федерации об административных правонарушениях» малоз</w:t>
      </w:r>
      <w:r w:rsidRPr="00B168A7">
        <w:rPr>
          <w:rFonts w:ascii="Times New Roman" w:hAnsi="Times New Roman" w:cs="Times New Roman"/>
          <w:color w:val="000000" w:themeColor="text1"/>
          <w:sz w:val="26"/>
          <w:szCs w:val="26"/>
        </w:rPr>
        <w:t>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</w:t>
      </w:r>
      <w:r w:rsidRPr="00B168A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наступивших последствий не представляющее существенного нарушения охраняемых общественных правоотношений. </w:t>
      </w:r>
    </w:p>
    <w:p w:rsidR="00B168A7" w:rsidRPr="00B168A7" w:rsidP="00B168A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168A7">
        <w:rPr>
          <w:rFonts w:ascii="Times New Roman" w:hAnsi="Times New Roman" w:cs="Times New Roman"/>
          <w:color w:val="000000" w:themeColor="text1"/>
          <w:sz w:val="26"/>
          <w:szCs w:val="26"/>
        </w:rPr>
        <w:t>Анализ приведенной нормы применительно к конкретным обстоятельствам данного дела, с учетом личности Абдуллаева Ш.М. впервые привлекающегося к админи</w:t>
      </w:r>
      <w:r w:rsidRPr="00B168A7">
        <w:rPr>
          <w:rFonts w:ascii="Times New Roman" w:hAnsi="Times New Roman" w:cs="Times New Roman"/>
          <w:color w:val="000000" w:themeColor="text1"/>
          <w:sz w:val="26"/>
          <w:szCs w:val="26"/>
        </w:rPr>
        <w:t>стративной ответственности, характера, совершенного им правонарушения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, нарушение срока менее чем на один</w:t>
      </w:r>
      <w:r w:rsidRPr="00B168A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день, позволяют сделать вывод о том, что совершенное Абдуллаевым Ш.М. правонарушение, не повлекло наступление каких-либо вредных последствий, а также с</w:t>
      </w:r>
      <w:r w:rsidRPr="00B168A7">
        <w:rPr>
          <w:rFonts w:ascii="Times New Roman" w:hAnsi="Times New Roman" w:cs="Times New Roman"/>
          <w:color w:val="000000" w:themeColor="text1"/>
          <w:sz w:val="26"/>
          <w:szCs w:val="26"/>
        </w:rPr>
        <w:t>ущественного нарушения охраняемых общественных правоотношений.</w:t>
      </w:r>
    </w:p>
    <w:p w:rsidR="00B168A7" w:rsidRPr="00B168A7" w:rsidP="00B168A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168A7">
        <w:rPr>
          <w:rFonts w:ascii="Times New Roman" w:hAnsi="Times New Roman" w:cs="Times New Roman"/>
          <w:color w:val="000000" w:themeColor="text1"/>
          <w:sz w:val="26"/>
          <w:szCs w:val="26"/>
        </w:rPr>
        <w:t>При таких обстоятельствах мировой судья приходит к выводу о возможности прекращении дела об административном правонарушении в отношении Абдуллаева Ш.М. в связи с малозначительностью совершенног</w:t>
      </w:r>
      <w:r w:rsidRPr="00B168A7">
        <w:rPr>
          <w:rFonts w:ascii="Times New Roman" w:hAnsi="Times New Roman" w:cs="Times New Roman"/>
          <w:color w:val="000000" w:themeColor="text1"/>
          <w:sz w:val="26"/>
          <w:szCs w:val="26"/>
        </w:rPr>
        <w:t>о им административного правонарушения.</w:t>
      </w:r>
    </w:p>
    <w:p w:rsidR="00B168A7" w:rsidRPr="00B168A7" w:rsidP="00B168A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168A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 основании изложенного, руководствуясь ст.ст.23.1, 29.10 КоАП РФ, мировой судья</w:t>
      </w:r>
      <w:r w:rsidRPr="00B168A7"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>,</w:t>
      </w:r>
    </w:p>
    <w:p w:rsidR="00B168A7" w:rsidRPr="00B168A7" w:rsidP="00B168A7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</w:pPr>
      <w:r w:rsidRPr="00B168A7"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>п о с т а н о в и л:</w:t>
      </w:r>
    </w:p>
    <w:p w:rsidR="00B168A7" w:rsidRPr="00B168A7" w:rsidP="00B168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</w:pPr>
    </w:p>
    <w:p w:rsidR="00B168A7" w:rsidRPr="00B168A7" w:rsidP="00B168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168A7"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>прекратить производство по делу об административном правонарушении, возбужденное по ч.2 ст.15.33 КоАП РФ</w:t>
      </w:r>
      <w:r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>,</w:t>
      </w:r>
      <w:r w:rsidRPr="00B168A7"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 xml:space="preserve"> в отношении Абдуллаева Шамиля Магомедзакировича</w:t>
      </w:r>
      <w:r w:rsidRPr="00B168A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в связи с малозначительностью совершенного правонарушения, объявив ему УСТНОЕ ЗАМЕЧАНИЕ.</w:t>
      </w:r>
    </w:p>
    <w:p w:rsidR="00B168A7" w:rsidRPr="00B168A7" w:rsidP="00B168A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</w:pPr>
      <w:r w:rsidRPr="00B168A7"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>Постановление может быть обжаловано в Ханты-Мансийский районный суд через мирового судью в течение 10 суток со дня по</w:t>
      </w:r>
      <w:r w:rsidRPr="00B168A7"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>лучения копии постановления.</w:t>
      </w:r>
    </w:p>
    <w:p w:rsidR="00B168A7" w:rsidRPr="00B168A7" w:rsidP="00B168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</w:p>
    <w:p w:rsidR="00B168A7" w:rsidRPr="00B168A7" w:rsidP="00B168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B168A7" w:rsidRPr="00B168A7" w:rsidP="00B168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168A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Мировой судья </w:t>
      </w:r>
      <w:r w:rsidRPr="00B168A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B168A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  <w:t xml:space="preserve">      </w:t>
      </w:r>
      <w:r w:rsidRPr="00B168A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Ю.Б.Миненко </w:t>
      </w:r>
    </w:p>
    <w:p w:rsidR="00B168A7" w:rsidRPr="00B168A7" w:rsidP="00B168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B168A7" w:rsidRPr="00B168A7" w:rsidP="00B168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168A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Копия верна:</w:t>
      </w:r>
    </w:p>
    <w:p w:rsidR="00B168A7" w:rsidRPr="00B168A7" w:rsidP="00B168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Мировой судья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  <w:t xml:space="preserve">      </w:t>
      </w:r>
      <w:r w:rsidRPr="00B168A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Ю.Б.Миненко</w:t>
      </w:r>
    </w:p>
    <w:p w:rsidR="00B168A7" w:rsidRPr="00B168A7" w:rsidP="00B168A7">
      <w:pPr>
        <w:spacing w:after="0" w:line="240" w:lineRule="auto"/>
        <w:jc w:val="both"/>
        <w:rPr>
          <w:sz w:val="26"/>
          <w:szCs w:val="26"/>
        </w:rPr>
      </w:pPr>
    </w:p>
    <w:p w:rsidR="00CC4F1E" w:rsidRPr="00B168A7">
      <w:pPr>
        <w:rPr>
          <w:sz w:val="26"/>
          <w:szCs w:val="26"/>
        </w:rPr>
      </w:pPr>
    </w:p>
    <w:sectPr w:rsidSect="00783376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D6B"/>
    <w:rsid w:val="00076E25"/>
    <w:rsid w:val="000A06D3"/>
    <w:rsid w:val="000D33A0"/>
    <w:rsid w:val="000D5C29"/>
    <w:rsid w:val="000E5505"/>
    <w:rsid w:val="00115491"/>
    <w:rsid w:val="00144420"/>
    <w:rsid w:val="001C659D"/>
    <w:rsid w:val="001D5675"/>
    <w:rsid w:val="00210225"/>
    <w:rsid w:val="0023356C"/>
    <w:rsid w:val="002633B8"/>
    <w:rsid w:val="00286185"/>
    <w:rsid w:val="002F52DB"/>
    <w:rsid w:val="003354DF"/>
    <w:rsid w:val="003E083B"/>
    <w:rsid w:val="00406CF0"/>
    <w:rsid w:val="00425252"/>
    <w:rsid w:val="00453AC6"/>
    <w:rsid w:val="004E0973"/>
    <w:rsid w:val="00543CA1"/>
    <w:rsid w:val="0055426A"/>
    <w:rsid w:val="005643EF"/>
    <w:rsid w:val="00581582"/>
    <w:rsid w:val="005E068B"/>
    <w:rsid w:val="005F1B15"/>
    <w:rsid w:val="00615967"/>
    <w:rsid w:val="00624A3D"/>
    <w:rsid w:val="00625602"/>
    <w:rsid w:val="00626501"/>
    <w:rsid w:val="006371F9"/>
    <w:rsid w:val="006523DE"/>
    <w:rsid w:val="00662A66"/>
    <w:rsid w:val="00673055"/>
    <w:rsid w:val="006B3D0A"/>
    <w:rsid w:val="006F6682"/>
    <w:rsid w:val="00770433"/>
    <w:rsid w:val="00774322"/>
    <w:rsid w:val="00787E77"/>
    <w:rsid w:val="007C3E17"/>
    <w:rsid w:val="007D6C87"/>
    <w:rsid w:val="007F4548"/>
    <w:rsid w:val="00810C06"/>
    <w:rsid w:val="008174B6"/>
    <w:rsid w:val="0083289E"/>
    <w:rsid w:val="00886E03"/>
    <w:rsid w:val="00890092"/>
    <w:rsid w:val="008B7F55"/>
    <w:rsid w:val="008E1563"/>
    <w:rsid w:val="00942D7D"/>
    <w:rsid w:val="00943D6B"/>
    <w:rsid w:val="00972381"/>
    <w:rsid w:val="009D7B5C"/>
    <w:rsid w:val="00A23237"/>
    <w:rsid w:val="00A34DA1"/>
    <w:rsid w:val="00A46D7A"/>
    <w:rsid w:val="00A713D9"/>
    <w:rsid w:val="00B168A7"/>
    <w:rsid w:val="00BB29BF"/>
    <w:rsid w:val="00C04A86"/>
    <w:rsid w:val="00C56F53"/>
    <w:rsid w:val="00C77442"/>
    <w:rsid w:val="00CB56CF"/>
    <w:rsid w:val="00CC1795"/>
    <w:rsid w:val="00CC4F1E"/>
    <w:rsid w:val="00CC500E"/>
    <w:rsid w:val="00D40659"/>
    <w:rsid w:val="00DA4649"/>
    <w:rsid w:val="00DB3578"/>
    <w:rsid w:val="00DF1528"/>
    <w:rsid w:val="00E92A9C"/>
    <w:rsid w:val="00EC2FD6"/>
    <w:rsid w:val="00EE39A0"/>
    <w:rsid w:val="00EF18A9"/>
    <w:rsid w:val="00EF4FD5"/>
    <w:rsid w:val="00F73D05"/>
    <w:rsid w:val="00F93507"/>
    <w:rsid w:val="00FA5278"/>
    <w:rsid w:val="00FD03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BAE6EF3-CFF2-4E80-8F0B-E08BABD2D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D6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43D6B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624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24A3D"/>
    <w:rPr>
      <w:rFonts w:ascii="Segoe UI" w:hAnsi="Segoe UI" w:cs="Segoe UI"/>
      <w:sz w:val="18"/>
      <w:szCs w:val="18"/>
    </w:rPr>
  </w:style>
  <w:style w:type="paragraph" w:customStyle="1" w:styleId="s1">
    <w:name w:val="s_1"/>
    <w:basedOn w:val="Normal"/>
    <w:rsid w:val="00144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garantF1://12039487.2102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