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6D14" w:rsidP="00806D1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806D14" w:rsidP="00806D14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806D14" w:rsidP="00806D14">
      <w:pPr>
        <w:jc w:val="center"/>
        <w:rPr>
          <w:sz w:val="26"/>
          <w:szCs w:val="26"/>
        </w:rPr>
      </w:pPr>
    </w:p>
    <w:p w:rsidR="00806D14" w:rsidP="00806D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07 июля 2025 года </w:t>
      </w:r>
    </w:p>
    <w:p w:rsidR="00806D14" w:rsidP="00806D14">
      <w:pPr>
        <w:jc w:val="both"/>
        <w:rPr>
          <w:sz w:val="26"/>
          <w:szCs w:val="26"/>
        </w:rPr>
      </w:pPr>
    </w:p>
    <w:p w:rsidR="00806D14" w:rsidP="00806D14">
      <w:pPr>
        <w:pStyle w:val="BodyText"/>
        <w:ind w:firstLine="567"/>
        <w:rPr>
          <w:szCs w:val="26"/>
        </w:rPr>
      </w:pPr>
      <w:r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806D14" w:rsidP="00806D14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5-843-2802/2025, возбужденное по ч.1 </w:t>
      </w:r>
      <w:r>
        <w:rPr>
          <w:color w:val="000000" w:themeColor="text1"/>
          <w:sz w:val="26"/>
          <w:szCs w:val="26"/>
        </w:rPr>
        <w:t>ст.15.33.2</w:t>
      </w:r>
      <w:r>
        <w:rPr>
          <w:sz w:val="26"/>
          <w:szCs w:val="26"/>
        </w:rPr>
        <w:t xml:space="preserve"> КоАП РФ в отношении должностного лица – заместителя начальника управления – начальника отдела Департамента строительства и жилищно-коммунального комплекса ХМАО – Югры Григорьевой </w:t>
      </w:r>
      <w:r w:rsidR="00285D07">
        <w:rPr>
          <w:b/>
          <w:sz w:val="28"/>
          <w:szCs w:val="28"/>
        </w:rPr>
        <w:t>***</w:t>
      </w:r>
      <w:r>
        <w:rPr>
          <w:sz w:val="26"/>
          <w:szCs w:val="26"/>
        </w:rPr>
        <w:t xml:space="preserve">, </w:t>
      </w:r>
    </w:p>
    <w:p w:rsidR="00806D14" w:rsidP="00806D14">
      <w:pPr>
        <w:pStyle w:val="BodyTextIndent2"/>
        <w:rPr>
          <w:sz w:val="26"/>
          <w:szCs w:val="26"/>
        </w:rPr>
      </w:pPr>
    </w:p>
    <w:p w:rsidR="00806D14" w:rsidP="00806D1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806D14" w:rsidP="00806D14">
      <w:pPr>
        <w:jc w:val="center"/>
        <w:rPr>
          <w:sz w:val="26"/>
          <w:szCs w:val="26"/>
        </w:rPr>
      </w:pPr>
    </w:p>
    <w:p w:rsidR="00806D14" w:rsidP="00806D14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Григорьева Н.В., являясь заместителем начальника управления – начальником отдела Департамента строительства и жилищно-коммунального комплекса ХМАО – Югры и исполняя свои обязанности по адресу</w:t>
      </w:r>
      <w:r w:rsidR="00285D07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 xml:space="preserve">не своевременно предоставила сведения по форме ЕФС-1, раздел 1, подраздел 1.1 в ОСФР по ХМАО - Югре, чем нарушила </w:t>
      </w:r>
      <w:r>
        <w:rPr>
          <w:color w:val="000000" w:themeColor="text1"/>
          <w:sz w:val="26"/>
          <w:szCs w:val="26"/>
        </w:rPr>
        <w:t xml:space="preserve">п.2.2 </w:t>
      </w:r>
      <w:r>
        <w:rPr>
          <w:sz w:val="26"/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совершила своими действиями в 00 часов 01 минуту 21.02.2025 правонарушение, предусмотренное ч.1 ст.15.33.2 КоАП РФ. </w:t>
      </w:r>
    </w:p>
    <w:p w:rsidR="00806D14" w:rsidP="00806D14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 xml:space="preserve">Григорьева Н.В.  </w:t>
      </w:r>
      <w:r>
        <w:rPr>
          <w:color w:val="000000" w:themeColor="text1"/>
          <w:sz w:val="26"/>
          <w:szCs w:val="26"/>
        </w:rPr>
        <w:t>не явилась, о месте и времени рассмотрения дела была надлежаще уведомлена, ходатайство об отложении рассмотрении дела не поступило. Уважительная причина неявки судом не установлена.</w:t>
      </w:r>
    </w:p>
    <w:p w:rsidR="00806D14" w:rsidP="00806D1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806D14" w:rsidP="00806D14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806D14" w:rsidP="00806D1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rStyle w:val="Emphasis"/>
          <w:i w:val="0"/>
          <w:color w:val="000000"/>
          <w:sz w:val="26"/>
          <w:szCs w:val="26"/>
        </w:rPr>
        <w:t>Частью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i w:val="0"/>
          <w:color w:val="000000"/>
          <w:sz w:val="26"/>
          <w:szCs w:val="26"/>
        </w:rPr>
        <w:t>1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i w:val="0"/>
          <w:color w:val="000000"/>
          <w:sz w:val="26"/>
          <w:szCs w:val="26"/>
        </w:rPr>
        <w:t>статьи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i w:val="0"/>
          <w:color w:val="000000"/>
          <w:sz w:val="26"/>
          <w:szCs w:val="26"/>
        </w:rPr>
        <w:t>15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i w:val="0"/>
          <w:color w:val="000000"/>
          <w:sz w:val="26"/>
          <w:szCs w:val="26"/>
        </w:rPr>
        <w:t>33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i w:val="0"/>
          <w:color w:val="000000"/>
          <w:sz w:val="26"/>
          <w:szCs w:val="26"/>
        </w:rPr>
        <w:t>2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i w:val="0"/>
          <w:color w:val="000000"/>
          <w:sz w:val="26"/>
          <w:szCs w:val="26"/>
        </w:rPr>
        <w:t>КоАП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806D14" w:rsidP="00806D1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п.3 ст. 11 N27-ФЗ от 01.04.1996 г. «Об индивидуальном (персонифицированном) учете в системе обязательного пенсионного страхования», </w:t>
      </w:r>
      <w:r>
        <w:rPr>
          <w:color w:val="000000"/>
          <w:sz w:val="26"/>
          <w:szCs w:val="26"/>
        </w:rPr>
        <w:t>форма ЕФС-1, раздел 1, подраздел 1.2 в отношении застрахованный лиц предоставляются страхователем по окончании календарного года, не позднее 25 числа, следующего за отчетным периодом.</w:t>
      </w:r>
    </w:p>
    <w:p w:rsidR="00806D14" w:rsidP="00806D1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п.4 пп.41,43 Инструкции от 03.04.2023 №256н при обнаружении ошибок страхователю вручается уведомление об устранении в течении 5 рабочих дней ошибок. </w:t>
      </w:r>
    </w:p>
    <w:p w:rsidR="00806D14" w:rsidP="00806D1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sz w:val="26"/>
            <w:szCs w:val="26"/>
          </w:rPr>
          <w:t>ст.2.4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06D14" w:rsidP="00806D1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806D14" w:rsidP="00806D1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установлено, что уведомление об устранении ошибок от 13.02.2025, подучен страхователем 13.02.2025, следовательно, срок для устранения ошибок не позднее 20.02.2025.</w:t>
      </w:r>
    </w:p>
    <w:p w:rsidR="00806D14" w:rsidP="00806D14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Григорьевой Н.В. в совершении вышеуказанных действий подтверждается исследованными судом: </w:t>
      </w:r>
    </w:p>
    <w:p w:rsidR="00806D14" w:rsidP="00806D14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806D14" w:rsidP="00806D14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-копией акта о выявлении правонарушения;</w:t>
      </w:r>
    </w:p>
    <w:p w:rsidR="00806D14" w:rsidP="00806D14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-сведениями о застрахованных лицах;</w:t>
      </w:r>
    </w:p>
    <w:p w:rsidR="00806D14" w:rsidP="00806D14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-извещением о доставке;</w:t>
      </w:r>
    </w:p>
    <w:p w:rsidR="00806D14" w:rsidP="00806D14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-копией приказа,</w:t>
      </w:r>
    </w:p>
    <w:p w:rsidR="00806D14" w:rsidP="00806D14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-копией должностного регламента,</w:t>
      </w:r>
    </w:p>
    <w:p w:rsidR="00806D14" w:rsidP="00806D14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806D14" w:rsidP="00806D14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Григорьевой Н.В. и ее действия, по факту </w:t>
      </w:r>
      <w:r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6"/>
          <w:szCs w:val="26"/>
        </w:rPr>
        <w:t xml:space="preserve">, нашли свое подтверждение. </w:t>
      </w:r>
    </w:p>
    <w:p w:rsidR="00806D14" w:rsidP="00806D14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Действия мировой судья </w:t>
      </w:r>
      <w:r>
        <w:rPr>
          <w:sz w:val="26"/>
          <w:szCs w:val="26"/>
        </w:rPr>
        <w:t>квалифицирует  по</w:t>
      </w:r>
      <w:r>
        <w:rPr>
          <w:sz w:val="26"/>
          <w:szCs w:val="26"/>
        </w:rPr>
        <w:t xml:space="preserve"> ч.1 ст.15.33.2 КоАП РФ.</w:t>
      </w:r>
    </w:p>
    <w:p w:rsidR="00806D14" w:rsidP="00806D14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06D14" w:rsidP="00806D14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</w:t>
      </w:r>
      <w:r>
        <w:rPr>
          <w:sz w:val="26"/>
          <w:szCs w:val="26"/>
        </w:rPr>
        <w:t>ответственность  обстоятельств</w:t>
      </w:r>
      <w:r>
        <w:rPr>
          <w:sz w:val="26"/>
          <w:szCs w:val="26"/>
        </w:rPr>
        <w:t xml:space="preserve"> мировым судьей не установлено. </w:t>
      </w:r>
      <w:r>
        <w:rPr>
          <w:snapToGrid w:val="0"/>
          <w:sz w:val="26"/>
          <w:szCs w:val="26"/>
        </w:rPr>
        <w:t xml:space="preserve"> </w:t>
      </w:r>
    </w:p>
    <w:p w:rsidR="00806D14" w:rsidP="00806D14">
      <w:pPr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</w:t>
      </w:r>
      <w:r>
        <w:rPr>
          <w:snapToGrid w:val="0"/>
          <w:sz w:val="26"/>
          <w:szCs w:val="26"/>
        </w:rPr>
        <w:tab/>
        <w:t xml:space="preserve">На основании </w:t>
      </w:r>
      <w:r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806D14" w:rsidP="00806D14">
      <w:pPr>
        <w:rPr>
          <w:b/>
          <w:snapToGrid w:val="0"/>
          <w:color w:val="000000"/>
          <w:sz w:val="26"/>
          <w:szCs w:val="26"/>
        </w:rPr>
      </w:pPr>
    </w:p>
    <w:p w:rsidR="00806D14" w:rsidP="00806D14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806D14" w:rsidP="00806D14">
      <w:pPr>
        <w:jc w:val="center"/>
        <w:rPr>
          <w:snapToGrid w:val="0"/>
          <w:color w:val="000000"/>
          <w:sz w:val="26"/>
          <w:szCs w:val="26"/>
        </w:rPr>
      </w:pPr>
    </w:p>
    <w:p w:rsidR="00806D14" w:rsidP="00806D14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заместителя начальника управления – начальника отдела Департамента строительства и жилищно-коммунального комплекса ХМАО – Югры Григорьевой </w:t>
      </w:r>
      <w:r w:rsidR="00285D07">
        <w:rPr>
          <w:b/>
          <w:sz w:val="28"/>
          <w:szCs w:val="28"/>
        </w:rPr>
        <w:t xml:space="preserve">*** </w:t>
      </w:r>
      <w:r>
        <w:rPr>
          <w:szCs w:val="26"/>
        </w:rPr>
        <w:t xml:space="preserve">виновной в совершении административного правонарушения, предусмотренного ч.1 ст.15.33.2 КоАП РФ, и </w:t>
      </w:r>
      <w:r>
        <w:rPr>
          <w:szCs w:val="26"/>
        </w:rPr>
        <w:t xml:space="preserve">назначить наказание в виде административного штрафа в размере трехсот (300) рублей.  </w:t>
      </w:r>
    </w:p>
    <w:p w:rsidR="00806D14" w:rsidP="00806D1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806D14" w:rsidP="00806D14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806D14" w:rsidP="00806D14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дней со дня получения копии постановления.</w:t>
      </w:r>
    </w:p>
    <w:p w:rsidR="00806D14" w:rsidP="00806D1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806D14" w:rsidP="00806D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806D14" w:rsidP="00806D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806D14" w:rsidP="00806D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806D14" w:rsidP="00806D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806D14" w:rsidP="00806D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806D14" w:rsidP="00806D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806D14" w:rsidP="00806D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806D14" w:rsidP="00806D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806D14" w:rsidP="00806D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79711601230060001140</w:t>
      </w:r>
    </w:p>
    <w:p w:rsidR="00806D14" w:rsidP="00806D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УИН </w:t>
      </w:r>
      <w:r w:rsidR="00427AD7">
        <w:rPr>
          <w:bCs/>
          <w:color w:val="000000" w:themeColor="text1"/>
          <w:sz w:val="26"/>
          <w:szCs w:val="26"/>
        </w:rPr>
        <w:t>79702700000000304548</w:t>
      </w:r>
    </w:p>
    <w:p w:rsidR="00806D14" w:rsidP="00806D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806D14" w:rsidP="00806D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806D14" w:rsidP="00806D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</w:p>
    <w:p w:rsidR="00806D14" w:rsidP="00806D14">
      <w:pPr>
        <w:jc w:val="both"/>
        <w:rPr>
          <w:sz w:val="26"/>
          <w:szCs w:val="26"/>
        </w:rPr>
      </w:pPr>
      <w:r>
        <w:rPr>
          <w:sz w:val="26"/>
          <w:szCs w:val="26"/>
        </w:rPr>
        <w:t>судебного участка № 2</w:t>
      </w:r>
    </w:p>
    <w:p w:rsidR="00806D14" w:rsidP="00806D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806D14" w:rsidP="00806D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  <w:t xml:space="preserve">О.А. Новокшенова      </w:t>
      </w:r>
    </w:p>
    <w:p w:rsidR="00806D14" w:rsidP="00806D14">
      <w:pPr>
        <w:rPr>
          <w:sz w:val="26"/>
          <w:szCs w:val="26"/>
        </w:rPr>
      </w:pPr>
    </w:p>
    <w:p w:rsidR="00806D14" w:rsidP="00806D14">
      <w:pPr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806D14" w:rsidP="00806D14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О.А. Новокшенова </w:t>
      </w:r>
    </w:p>
    <w:p w:rsidR="00806D14" w:rsidP="00806D14"/>
    <w:p w:rsidR="00806D14" w:rsidP="00806D14"/>
    <w:p w:rsidR="00806D14" w:rsidP="00806D14"/>
    <w:p w:rsidR="003F671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0A"/>
    <w:rsid w:val="0020420A"/>
    <w:rsid w:val="00285D07"/>
    <w:rsid w:val="003F6719"/>
    <w:rsid w:val="00427AD7"/>
    <w:rsid w:val="00806D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B972F97-7356-41EB-9C59-7E7EBACA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06D14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806D14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806D1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06D14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06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806D1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806D1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806D14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806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806D1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06D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