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764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июля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много округа – Югры Жиляк Н.Н. </w:t>
      </w:r>
      <w:r>
        <w:rPr>
          <w:rFonts w:ascii="Times New Roman" w:eastAsia="Times New Roman" w:hAnsi="Times New Roman" w:cs="Times New Roman"/>
          <w:sz w:val="26"/>
          <w:szCs w:val="26"/>
        </w:rPr>
        <w:t>(628011, Ханты-Мансийский автономный округ – Югра, г. Ханты-Мансийск, ул. 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начальника отдела обеспечения персоналом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РН-Бурение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Романенко Марии Владимировны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: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Романенко М.В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начальником отдела обеспечения персоналом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РН-Бурение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и, исполняя свои обязанности по адресу места регистрации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24 час. 00 мин. </w:t>
      </w:r>
      <w:r>
        <w:rPr>
          <w:rFonts w:ascii="Times New Roman" w:eastAsia="Times New Roman" w:hAnsi="Times New Roman" w:cs="Times New Roman"/>
          <w:sz w:val="26"/>
          <w:szCs w:val="26"/>
        </w:rPr>
        <w:t>25.01.2024 в нарушение 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ст.11 Федерального закона от 01.04.1996 г. №27-ФЗ «Об индивидуальном (персонифицированном) учете в системе обязательного пенсионного страхования и обязательного социального страхования» (далее - Федеральный закон от 0</w:t>
      </w:r>
      <w:r>
        <w:rPr>
          <w:rFonts w:ascii="Times New Roman" w:eastAsia="Times New Roman" w:hAnsi="Times New Roman" w:cs="Times New Roman"/>
          <w:sz w:val="26"/>
          <w:szCs w:val="26"/>
        </w:rPr>
        <w:t>1.04.1996 №27-ФЗ)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</w:t>
      </w:r>
      <w:r>
        <w:rPr>
          <w:rFonts w:ascii="Times New Roman" w:eastAsia="Times New Roman" w:hAnsi="Times New Roman" w:cs="Times New Roman"/>
          <w:sz w:val="26"/>
          <w:szCs w:val="26"/>
        </w:rPr>
        <w:t>, указанные в пп.3 п.2 ст.11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ч.1 ст.15.33.2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Романенко М.В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присутствовал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 дате, времени и </w:t>
      </w:r>
      <w:r>
        <w:rPr>
          <w:rFonts w:ascii="Times New Roman" w:eastAsia="Times New Roman" w:hAnsi="Times New Roman" w:cs="Times New Roman"/>
          <w:sz w:val="26"/>
          <w:szCs w:val="26"/>
        </w:rPr>
        <w:t>месте рассмотрения дела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телефонограммой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об отложении дела не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Ходатайствовала о рассмотрении дела без ее участия.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Ответственность по ч.1 ст.15.33.2 КоАП РФ наступает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1-3п.2 </w:t>
      </w:r>
      <w:r>
        <w:rPr>
          <w:rFonts w:ascii="Times New Roman" w:eastAsia="Times New Roman" w:hAnsi="Times New Roman" w:cs="Times New Roman"/>
          <w:sz w:val="26"/>
          <w:szCs w:val="26"/>
        </w:rPr>
        <w:t>ст.11 Федерального закона от 01.04.1996 №27-ФЗ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порядка представления указанных сведений в форме электронного документооборота, страхователь представляет о каждом работающем у него лице(включая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</w:t>
      </w:r>
      <w:r>
        <w:rPr>
          <w:rFonts w:ascii="Times New Roman" w:eastAsia="Times New Roman" w:hAnsi="Times New Roman" w:cs="Times New Roman"/>
          <w:sz w:val="26"/>
          <w:szCs w:val="26"/>
        </w:rPr>
        <w:t>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документы:1) страховой номер индивидуального лицевого счета;2) фамилию, имя и отчество;3)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>3 ст.11 Федерального закона от 01.04.1996 №27-ФЗ, форма ЕФС-1 раздел 1 подраздел 1.2 в отношении застрахованных лиц по окончании календарного года не позднее 25-го числа месяца, следующего за отчетным периодом, в отношении застрахованных лиц, которые в отчетном периоде: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1) выполняли работу (осуществляли деятельность), дающую право на досрочное назначение страховой пенсии в соответствии со статьями 30, 31, пунктами 6 и 7 части 1 статьи 32 Федерального закона от 28 декабря 2013 года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400-ФЗ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страховых пенсиях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2) работали в сельском хозяйстве и при исчислении стажа работы которых применяется список 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года </w:t>
      </w:r>
      <w:r>
        <w:rPr>
          <w:rFonts w:ascii="Times New Roman" w:eastAsia="Times New Roman" w:hAnsi="Times New Roman" w:cs="Times New Roman"/>
          <w:sz w:val="26"/>
          <w:szCs w:val="26"/>
        </w:rPr>
        <w:t>№400-ФЗ «</w:t>
      </w:r>
      <w:r>
        <w:rPr>
          <w:rFonts w:ascii="Times New Roman" w:eastAsia="Times New Roman" w:hAnsi="Times New Roman" w:cs="Times New Roman"/>
          <w:sz w:val="26"/>
          <w:szCs w:val="26"/>
        </w:rPr>
        <w:t>О страховых пенсиях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3) формировали свои пенсионные права в соответствии с Законом Российской Федерации от 15 мая 1991 года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1244-I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4) 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5)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6) работали в период отбывания наказания в виде лишения свободы;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7) имели периоды простоя или отстранения от работы;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8) 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9) 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трудоустройства;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10) находились в отпуске по уходу за ребенком в возрасте от полутора до трех лет, в отпуске без сохранения заработной платы;11) имели период приостановления действия трудового договора в 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соответствии со статьей 351.7 Трудового кодекса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вышеуказанных норм, </w:t>
      </w:r>
      <w:r>
        <w:rPr>
          <w:rFonts w:ascii="Times New Roman" w:eastAsia="Times New Roman" w:hAnsi="Times New Roman" w:cs="Times New Roman"/>
          <w:sz w:val="26"/>
          <w:szCs w:val="26"/>
        </w:rPr>
        <w:t>Романенко М.В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установленные ср</w:t>
      </w:r>
      <w:r>
        <w:rPr>
          <w:rFonts w:ascii="Times New Roman" w:eastAsia="Times New Roman" w:hAnsi="Times New Roman" w:cs="Times New Roman"/>
          <w:sz w:val="26"/>
          <w:szCs w:val="26"/>
        </w:rPr>
        <w:t>оки 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 по форме Е</w:t>
      </w:r>
      <w:r>
        <w:rPr>
          <w:rFonts w:ascii="Times New Roman" w:eastAsia="Times New Roman" w:hAnsi="Times New Roman" w:cs="Times New Roman"/>
          <w:sz w:val="26"/>
          <w:szCs w:val="26"/>
        </w:rPr>
        <w:t>ФС-1 раздел 1 подраздел 1.2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Данный отчет был представлен страхователем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26.06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Романенко М.В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подтверждаются исследованными судом: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7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выписки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юридических лиц; </w:t>
      </w:r>
      <w:r>
        <w:rPr>
          <w:rFonts w:ascii="Times New Roman" w:eastAsia="Times New Roman" w:hAnsi="Times New Roman" w:cs="Times New Roman"/>
          <w:sz w:val="26"/>
          <w:szCs w:val="26"/>
        </w:rPr>
        <w:t>копией акта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>копией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отчета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ЕФС-1 раздел 1 подраздел 1.2,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поступившим в ОСФР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должностной инструкции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лица</w:t>
      </w:r>
      <w:r>
        <w:rPr>
          <w:rFonts w:ascii="Times New Roman" w:eastAsia="Times New Roman" w:hAnsi="Times New Roman" w:cs="Times New Roman"/>
          <w:sz w:val="26"/>
          <w:szCs w:val="26"/>
        </w:rPr>
        <w:t>, копией приказа о приеме работника на работу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Романенко М.В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не</w:t>
      </w:r>
      <w:r>
        <w:rPr>
          <w:rFonts w:ascii="Times New Roman" w:eastAsia="Times New Roman" w:hAnsi="Times New Roman" w:cs="Times New Roman"/>
          <w:sz w:val="26"/>
          <w:szCs w:val="26"/>
        </w:rPr>
        <w:t>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отчета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1 подраздел 1.2</w:t>
      </w:r>
      <w:r>
        <w:rPr>
          <w:rFonts w:ascii="Times New Roman" w:eastAsia="Times New Roman" w:hAnsi="Times New Roman" w:cs="Times New Roman"/>
          <w:sz w:val="26"/>
          <w:szCs w:val="26"/>
        </w:rPr>
        <w:t>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Романенко М.В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</w:t>
      </w:r>
      <w:r>
        <w:rPr>
          <w:rFonts w:ascii="Times New Roman" w:eastAsia="Times New Roman" w:hAnsi="Times New Roman" w:cs="Times New Roman"/>
          <w:sz w:val="26"/>
          <w:szCs w:val="26"/>
        </w:rPr>
        <w:t>т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ч.1 ст.</w:t>
      </w:r>
      <w:r>
        <w:rPr>
          <w:rFonts w:ascii="Times New Roman" w:eastAsia="Times New Roman" w:hAnsi="Times New Roman" w:cs="Times New Roman"/>
          <w:sz w:val="26"/>
          <w:szCs w:val="26"/>
        </w:rPr>
        <w:t>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отчета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1 подраздел 1.2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ОСФР по Ханты-Мансийскому автономному округу – Югре, мировой судья признаёт в порядке п.2 ч.1 ст.4.2 КоАП РФ в качестве обстоятельства, смягчающего 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тягчающих административную ответственность обстоятельств не установлено.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обстоятельства дела об административном правонарушении, а также то, что </w:t>
      </w:r>
      <w:r>
        <w:rPr>
          <w:rFonts w:ascii="Times New Roman" w:eastAsia="Times New Roman" w:hAnsi="Times New Roman" w:cs="Times New Roman"/>
          <w:sz w:val="26"/>
          <w:szCs w:val="26"/>
        </w:rPr>
        <w:t>Романенко М.В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Романенко М.В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минимальный размер штрафа, предусмотренный ч.1 ст.15.33.2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 23.1, 29.5, 29.6,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: 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привлечь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начальника отдела обеспечения персоналом ООО «</w:t>
      </w:r>
      <w:r>
        <w:rPr>
          <w:rFonts w:ascii="Times New Roman" w:eastAsia="Times New Roman" w:hAnsi="Times New Roman" w:cs="Times New Roman"/>
          <w:sz w:val="26"/>
          <w:szCs w:val="26"/>
        </w:rPr>
        <w:t>РН-Бурение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Романенко Марию Владимировну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административной ответственности за совершение административного правонарушения, предусмотренного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15.33.2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</w:t>
      </w:r>
      <w:r>
        <w:rPr>
          <w:rFonts w:ascii="Times New Roman" w:eastAsia="Times New Roman" w:hAnsi="Times New Roman" w:cs="Times New Roman"/>
          <w:sz w:val="26"/>
          <w:szCs w:val="26"/>
        </w:rPr>
        <w:t>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округу-Югре (ОСФР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Югре, л/с 04874Ф87010) Банк получателя: РКЦ Ханты-Мансийск/УФК по Ханты-Мансийскому автономному округу – Югре 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получателя: </w:t>
      </w:r>
      <w:r>
        <w:rPr>
          <w:rFonts w:ascii="Times New Roman" w:eastAsia="Times New Roman" w:hAnsi="Times New Roman" w:cs="Times New Roman"/>
          <w:sz w:val="26"/>
          <w:szCs w:val="26"/>
        </w:rPr>
        <w:t>8601002078 КПП получателя: 860101001 ОКТМО 71871000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БИК ТОФК-007162163 КБК 79711601230060000140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счета) 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Кор/счет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КБК – 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 УИН </w:t>
      </w:r>
      <w:r>
        <w:rPr>
          <w:rFonts w:ascii="Times New Roman" w:eastAsia="Times New Roman" w:hAnsi="Times New Roman" w:cs="Times New Roman"/>
          <w:sz w:val="26"/>
          <w:szCs w:val="26"/>
        </w:rPr>
        <w:t>79702700000000189005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>
        <w:rPr>
          <w:rFonts w:ascii="Times New Roman" w:eastAsia="Times New Roman" w:hAnsi="Times New Roman" w:cs="Times New Roman"/>
          <w:sz w:val="26"/>
          <w:szCs w:val="26"/>
        </w:rPr>
        <w:t>овому судье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</w:t>
      </w:r>
      <w:r>
        <w:rPr>
          <w:rFonts w:ascii="Times New Roman" w:eastAsia="Times New Roman" w:hAnsi="Times New Roman" w:cs="Times New Roman"/>
          <w:sz w:val="26"/>
          <w:szCs w:val="26"/>
        </w:rPr>
        <w:t>нсийск, ул.Ленина,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>, каб.1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33">
    <w:name w:val="cat-UserDefined grp-37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