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705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518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77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Алыбаева </w:t>
      </w:r>
      <w:r>
        <w:rPr>
          <w:rFonts w:ascii="Times New Roman" w:eastAsia="Times New Roman" w:hAnsi="Times New Roman" w:cs="Times New Roman"/>
          <w:sz w:val="28"/>
          <w:szCs w:val="28"/>
        </w:rPr>
        <w:t>Тынычбека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0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Алыбаев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>
        <w:rPr>
          <w:rFonts w:ascii="Times New Roman" w:eastAsia="Times New Roman" w:hAnsi="Times New Roman" w:cs="Times New Roman"/>
          <w:sz w:val="28"/>
          <w:szCs w:val="28"/>
        </w:rPr>
        <w:t>.М. 15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30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14 Закона г. Москвы от 21.11.2007 № 45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eastAsia="Times New Roman" w:hAnsi="Times New Roman" w:cs="Times New Roman"/>
          <w:sz w:val="28"/>
          <w:szCs w:val="28"/>
        </w:rPr>
        <w:t>г. Москвы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Алыбаев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предоставил, в деле имеется конверт с отметкой «истек срок хранения».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</w:t>
      </w:r>
      <w:r>
        <w:rPr>
          <w:rFonts w:ascii="Times New Roman" w:eastAsia="Times New Roman" w:hAnsi="Times New Roman" w:cs="Times New Roman"/>
          <w:sz w:val="28"/>
          <w:szCs w:val="28"/>
        </w:rPr>
        <w:t>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Алыбаев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>Алыбаева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подтверждается следующими доказательствами: 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Style w:val="cat-UserDefinedgrp-31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28.03.2024 г. за совершение правонарушения, предусмотренного п. 2 ст. 8.14 Закона г. Москвы от 21.11.2007 № 45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eastAsia="Times New Roman" w:hAnsi="Times New Roman" w:cs="Times New Roman"/>
          <w:sz w:val="28"/>
          <w:szCs w:val="28"/>
        </w:rPr>
        <w:t>г. Москвы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Алыбаева Т.М.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9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ст. 4.2 Кодекса Российской Федерации об административных правонарушениях, судом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Алыбаева </w:t>
      </w:r>
      <w:r>
        <w:rPr>
          <w:rFonts w:ascii="Times New Roman" w:eastAsia="Times New Roman" w:hAnsi="Times New Roman" w:cs="Times New Roman"/>
          <w:sz w:val="28"/>
          <w:szCs w:val="28"/>
        </w:rPr>
        <w:t>Тынычбека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Мурзалиевича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десять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лицу привлекаемого к административной ответственности, что на основании ч. 1,3 ст. 32.2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52420155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наименование платежа 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-1505/2024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суток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30rplc-12">
    <w:name w:val="cat-UserDefined grp-30 rplc-12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0">
    <w:name w:val="cat-UserDefined grp-31 rplc-20"/>
    <w:basedOn w:val="DefaultParagraphFont"/>
  </w:style>
  <w:style w:type="character" w:customStyle="1" w:styleId="cat-UserDefinedgrp-31rplc-31">
    <w:name w:val="cat-UserDefined grp-3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