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5-553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0067-01-2023-002067-39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привлечении к административной ответственности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13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 Сургут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- Югры Думлер Г.П., находящаяся по адресу: ХМАО-Югра, г. С</w:t>
      </w:r>
      <w:r>
        <w:rPr>
          <w:rFonts w:ascii="Times New Roman" w:eastAsia="Times New Roman" w:hAnsi="Times New Roman" w:cs="Times New Roman"/>
          <w:sz w:val="26"/>
          <w:szCs w:val="26"/>
        </w:rPr>
        <w:t>ургут, ул. Гагарина д.9 каб.402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правонарушении, предусмотренном ч.1 ст.12.26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Редькина </w:t>
      </w:r>
      <w:r>
        <w:rPr>
          <w:rStyle w:val="cat-UserDefinedgrp-40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Редькин Е.Ю. </w:t>
      </w:r>
      <w:r>
        <w:rPr>
          <w:rStyle w:val="cat-UserDefinedgrp-41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на автодороге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Style w:val="cat-UserDefinedgrp-42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Сургута ХМАО-Югры,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государственный регистрационный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знак </w:t>
      </w:r>
      <w:r>
        <w:rPr>
          <w:rStyle w:val="cat-UserDefinedgrp-44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не выполнил законное требование уполномоченного должностного лица о прохождении медицинского </w:t>
      </w:r>
      <w:r>
        <w:rPr>
          <w:rFonts w:ascii="Times New Roman" w:eastAsia="Times New Roman" w:hAnsi="Times New Roman" w:cs="Times New Roman"/>
          <w:sz w:val="26"/>
          <w:szCs w:val="26"/>
        </w:rPr>
        <w:t>освидетельствования на состояние опьянения, если такие действия не содержат уголовно наказуемого деяния, чем нарушил п.2.3.2 ПДД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Редькин Е.Ю.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подтвердил изложенное в протоколе об административном правонарушении, вину признал, пояснил, что жене было плохо дома, он торопился домой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</w:t>
      </w:r>
      <w:r>
        <w:rPr>
          <w:rFonts w:ascii="Times New Roman" w:eastAsia="Times New Roman" w:hAnsi="Times New Roman" w:cs="Times New Roman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Редькина Е.Ю.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суду представлены следующие документы: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 </w:t>
      </w:r>
      <w:r>
        <w:rPr>
          <w:rStyle w:val="cat-UserDefinedgrp-45rplc-2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отстранении от упра</w:t>
      </w:r>
      <w:r>
        <w:rPr>
          <w:rFonts w:ascii="Times New Roman" w:eastAsia="Times New Roman" w:hAnsi="Times New Roman" w:cs="Times New Roman"/>
          <w:sz w:val="26"/>
          <w:szCs w:val="26"/>
        </w:rPr>
        <w:t>вления транс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портным средством </w:t>
      </w:r>
      <w:r>
        <w:rPr>
          <w:rStyle w:val="cat-UserDefinedgrp-46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Редькин Е.Ю.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отстранен от управления транспортным средством;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 ИДПС ОБ ДПС Г</w:t>
      </w:r>
      <w:r>
        <w:rPr>
          <w:rFonts w:ascii="Times New Roman" w:eastAsia="Times New Roman" w:hAnsi="Times New Roman" w:cs="Times New Roman"/>
          <w:sz w:val="26"/>
          <w:szCs w:val="26"/>
        </w:rPr>
        <w:t>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УМВД России по г. Сургуту,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в 00:25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на автодороге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ул. </w:t>
      </w:r>
      <w:r>
        <w:rPr>
          <w:rStyle w:val="cat-UserDefinedgrp-47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Сургута ХМАО-Югры,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9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государственный регистрационный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знак </w:t>
      </w:r>
      <w:r>
        <w:rPr>
          <w:rStyle w:val="cat-UserDefinedgrp-48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управлением которого находился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Редькин Е.Ю.</w:t>
      </w:r>
      <w:r>
        <w:rPr>
          <w:rFonts w:ascii="Times New Roman" w:eastAsia="Times New Roman" w:hAnsi="Times New Roman" w:cs="Times New Roman"/>
          <w:sz w:val="26"/>
          <w:szCs w:val="26"/>
        </w:rPr>
        <w:t>, с признаками опьянения;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 направлении на медицинское освидетельствование на состояние опьянения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НП </w:t>
      </w:r>
      <w:r>
        <w:rPr>
          <w:rStyle w:val="cat-UserDefinedgrp-50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которого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Редькин Е.Ю.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был направлен на медицинское освидетельствование на состояние опьянения в связи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наличием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задержания ТС </w:t>
      </w:r>
      <w:r>
        <w:rPr>
          <w:rStyle w:val="cat-UserDefinedgrp-51rplc-4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инспектора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2rplc-5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ВД России по г. Сургуту от </w:t>
      </w:r>
      <w:r>
        <w:rPr>
          <w:rStyle w:val="cat-UserDefinedgrp-12rplc-5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видеозапись на диске,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просмотренная судом.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того, судом исследованы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сведения о привлечении к административной ответственности.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приходит к выводу, что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Редькина Е.Ю.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нашла свое подтверждение.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Основанием для отстранения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Редькина Е.Ю.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управления транспортным средством, его освидетельствования на состояние опьянения явилось наличие достаточных оснований полагать, что он находится в состоянии опьянения: что согласуется с п.3 Правил освидетельствования лица, которое управляет транспортным средством на состояние опьянения, утвержденным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 21 октября 2022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г. 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1882.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2.3.2. Правил дорожного движения, утвержденных постановлением Совета Министров - Правительства Российской Федерации от 23 октября 1993 года N 1090 (с изменениями),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Водитель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Редькин Е.Ю.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был направлен для прохождения медицинского освидетельствования в соответствии с Правилами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постановлением Правительства РФ от 26 июня 2008 г. N 475 (с изменениями).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Редькина Е.Ю.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судья квалифицирует по ч.1 ст.12.26 КоАП РФ -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 (правонарушения в области дорожного движения).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правонарушителя.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ч.1 ст.12.26, ст.ст.29.9-29.11 КоАП РФ,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Редькина </w:t>
      </w:r>
      <w:r>
        <w:rPr>
          <w:rStyle w:val="cat-UserDefinedgrp-53rplc-6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</w:t>
      </w:r>
      <w:r>
        <w:rPr>
          <w:rStyle w:val="cat-UserDefinedgrp-54rplc-6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с лишением права управления транспортными средствами на срок </w:t>
      </w:r>
      <w:r>
        <w:rPr>
          <w:rStyle w:val="cat-UserDefinedgrp-55rplc-6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Расчетный счет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sz w:val="26"/>
          <w:szCs w:val="26"/>
        </w:rPr>
        <w:t>./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40102810245370000007 в РКЦ г. Ханты-Мансийска, БИК 07162163, ОКТМО 71875000, ИНН 8601010390, КПП 860101001, КБК 188 116 0112301</w:t>
      </w:r>
      <w:r>
        <w:rPr>
          <w:rFonts w:ascii="Times New Roman" w:eastAsia="Times New Roman" w:hAnsi="Times New Roman" w:cs="Times New Roman"/>
          <w:sz w:val="26"/>
          <w:szCs w:val="26"/>
        </w:rPr>
        <w:t>0001140 УИН 18810486240320005313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(УМВД России по ХМАО-Югре) (прочие денежные взыскания (штрафы) за правонарушение в области дорожного движения).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56rplc-7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6589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9">
    <w:name w:val="cat-UserDefined grp-40 rplc-9"/>
    <w:basedOn w:val="DefaultParagraphFont"/>
  </w:style>
  <w:style w:type="character" w:customStyle="1" w:styleId="cat-UserDefinedgrp-41rplc-17">
    <w:name w:val="cat-UserDefined grp-41 rplc-17"/>
    <w:basedOn w:val="DefaultParagraphFont"/>
  </w:style>
  <w:style w:type="character" w:customStyle="1" w:styleId="cat-UserDefinedgrp-42rplc-21">
    <w:name w:val="cat-UserDefined grp-42 rplc-21"/>
    <w:basedOn w:val="DefaultParagraphFont"/>
  </w:style>
  <w:style w:type="character" w:customStyle="1" w:styleId="cat-UserDefinedgrp-43rplc-24">
    <w:name w:val="cat-UserDefined grp-43 rplc-24"/>
    <w:basedOn w:val="DefaultParagraphFont"/>
  </w:style>
  <w:style w:type="character" w:customStyle="1" w:styleId="cat-UserDefinedgrp-44rplc-26">
    <w:name w:val="cat-UserDefined grp-44 rplc-26"/>
    <w:basedOn w:val="DefaultParagraphFont"/>
  </w:style>
  <w:style w:type="character" w:customStyle="1" w:styleId="cat-UserDefinedgrp-45rplc-29">
    <w:name w:val="cat-UserDefined grp-45 rplc-29"/>
    <w:basedOn w:val="DefaultParagraphFont"/>
  </w:style>
  <w:style w:type="character" w:customStyle="1" w:styleId="cat-UserDefinedgrp-46rplc-32">
    <w:name w:val="cat-UserDefined grp-46 rplc-32"/>
    <w:basedOn w:val="DefaultParagraphFont"/>
  </w:style>
  <w:style w:type="character" w:customStyle="1" w:styleId="cat-UserDefinedgrp-47rplc-38">
    <w:name w:val="cat-UserDefined grp-47 rplc-38"/>
    <w:basedOn w:val="DefaultParagraphFont"/>
  </w:style>
  <w:style w:type="character" w:customStyle="1" w:styleId="cat-UserDefinedgrp-49rplc-41">
    <w:name w:val="cat-UserDefined grp-49 rplc-41"/>
    <w:basedOn w:val="DefaultParagraphFont"/>
  </w:style>
  <w:style w:type="character" w:customStyle="1" w:styleId="cat-UserDefinedgrp-48rplc-43">
    <w:name w:val="cat-UserDefined grp-48 rplc-43"/>
    <w:basedOn w:val="DefaultParagraphFont"/>
  </w:style>
  <w:style w:type="character" w:customStyle="1" w:styleId="cat-UserDefinedgrp-50rplc-46">
    <w:name w:val="cat-UserDefined grp-50 rplc-46"/>
    <w:basedOn w:val="DefaultParagraphFont"/>
  </w:style>
  <w:style w:type="character" w:customStyle="1" w:styleId="cat-UserDefinedgrp-51rplc-49">
    <w:name w:val="cat-UserDefined grp-51 rplc-49"/>
    <w:basedOn w:val="DefaultParagraphFont"/>
  </w:style>
  <w:style w:type="character" w:customStyle="1" w:styleId="cat-UserDefinedgrp-52rplc-51">
    <w:name w:val="cat-UserDefined grp-52 rplc-51"/>
    <w:basedOn w:val="DefaultParagraphFont"/>
  </w:style>
  <w:style w:type="character" w:customStyle="1" w:styleId="cat-UserDefinedgrp-12rplc-53">
    <w:name w:val="cat-UserDefined grp-12 rplc-53"/>
    <w:basedOn w:val="DefaultParagraphFont"/>
  </w:style>
  <w:style w:type="character" w:customStyle="1" w:styleId="cat-UserDefinedgrp-53rplc-63">
    <w:name w:val="cat-UserDefined grp-53 rplc-63"/>
    <w:basedOn w:val="DefaultParagraphFont"/>
  </w:style>
  <w:style w:type="character" w:customStyle="1" w:styleId="cat-UserDefinedgrp-54rplc-64">
    <w:name w:val="cat-UserDefined grp-54 rplc-64"/>
    <w:basedOn w:val="DefaultParagraphFont"/>
  </w:style>
  <w:style w:type="character" w:customStyle="1" w:styleId="cat-UserDefinedgrp-55rplc-66">
    <w:name w:val="cat-UserDefined grp-55 rplc-66"/>
    <w:basedOn w:val="DefaultParagraphFont"/>
  </w:style>
  <w:style w:type="character" w:customStyle="1" w:styleId="cat-UserDefinedgrp-56rplc-78">
    <w:name w:val="cat-UserDefined grp-56 rplc-78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7B6D-13E6-4568-A578-A4770F8921E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