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522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0069-01-2025-001283-70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sz w:val="27"/>
          <w:szCs w:val="27"/>
        </w:rPr>
        <w:t>участием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О.О.,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Одилжона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Орифджоновича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86241016067912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10.01.2025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вину </w:t>
      </w:r>
      <w:r>
        <w:rPr>
          <w:rFonts w:ascii="Times New Roman" w:eastAsia="Times New Roman" w:hAnsi="Times New Roman" w:cs="Times New Roman"/>
          <w:sz w:val="27"/>
          <w:szCs w:val="27"/>
        </w:rPr>
        <w:t>пояснил, что оплачивал штрафы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18810586241016067912 от 16.10.2024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623638 от 23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Пулатова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Одилжона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Орифджоновича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0412365400695005222520129.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7rplc-21">
    <w:name w:val="cat-UserDefined grp-37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