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Дело 5-</w:t>
      </w:r>
      <w:r>
        <w:rPr>
          <w:rFonts w:ascii="Times New Roman" w:eastAsia="Times New Roman" w:hAnsi="Times New Roman" w:cs="Times New Roman"/>
          <w:sz w:val="25"/>
          <w:szCs w:val="25"/>
        </w:rPr>
        <w:t>510</w:t>
      </w:r>
      <w:r>
        <w:rPr>
          <w:rFonts w:ascii="Times New Roman" w:eastAsia="Times New Roman" w:hAnsi="Times New Roman" w:cs="Times New Roman"/>
          <w:sz w:val="25"/>
          <w:szCs w:val="25"/>
        </w:rPr>
        <w:t>-2614/2025</w:t>
      </w:r>
    </w:p>
    <w:p>
      <w:pPr>
        <w:spacing w:before="0" w:after="0"/>
        <w:ind w:firstLine="567"/>
        <w:jc w:val="right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86</w:t>
      </w:r>
      <w:r>
        <w:rPr>
          <w:rFonts w:ascii="Times New Roman" w:eastAsia="Times New Roman" w:hAnsi="Times New Roman" w:cs="Times New Roman"/>
          <w:sz w:val="25"/>
          <w:szCs w:val="25"/>
        </w:rPr>
        <w:t>MS</w:t>
      </w:r>
      <w:r>
        <w:rPr>
          <w:rFonts w:ascii="Times New Roman" w:eastAsia="Times New Roman" w:hAnsi="Times New Roman" w:cs="Times New Roman"/>
          <w:sz w:val="25"/>
          <w:szCs w:val="25"/>
        </w:rPr>
        <w:t>0061-01-2025-001161-48</w:t>
      </w: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</w:t>
      </w:r>
    </w:p>
    <w:p>
      <w:pPr>
        <w:spacing w:before="0" w:after="0"/>
        <w:ind w:right="26" w:firstLine="600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марта 2025 года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   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город Сургут</w:t>
      </w:r>
    </w:p>
    <w:p>
      <w:pPr>
        <w:spacing w:before="0" w:after="0"/>
        <w:ind w:right="26" w:firstLine="567"/>
        <w:rPr>
          <w:sz w:val="25"/>
          <w:szCs w:val="25"/>
        </w:rPr>
      </w:pP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Исполняющий обязанности мирового судьи судебного участка № 14 Сургутского судебного района города окружного значения Сургут Ханты-Мансийского автономного округа – Югры 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>
        <w:rPr>
          <w:rFonts w:ascii="Times New Roman" w:eastAsia="Times New Roman" w:hAnsi="Times New Roman" w:cs="Times New Roman"/>
          <w:sz w:val="25"/>
          <w:szCs w:val="25"/>
        </w:rPr>
        <w:t>402,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right="26"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Перфобур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Сервис»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ИНН 8602289120, ОГРН 1188617015300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находящегося 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>ул. Пионерная, д. 7, этаж 3, кабинет 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</w:p>
    <w:p>
      <w:pPr>
        <w:spacing w:before="0" w:after="0"/>
        <w:ind w:firstLine="600"/>
        <w:jc w:val="both"/>
        <w:rPr>
          <w:sz w:val="25"/>
          <w:szCs w:val="25"/>
        </w:rPr>
      </w:pPr>
    </w:p>
    <w:p>
      <w:pPr>
        <w:spacing w:before="0" w:after="0"/>
        <w:ind w:right="26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>
      <w:pPr>
        <w:spacing w:before="0" w:after="0"/>
        <w:ind w:right="26"/>
        <w:jc w:val="center"/>
        <w:rPr>
          <w:sz w:val="25"/>
          <w:szCs w:val="25"/>
        </w:rPr>
      </w:pP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27.09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.2024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Перфобур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Сервис»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 адресу: ХМАО-Югра, г. Сургут, </w:t>
      </w:r>
      <w:r>
        <w:rPr>
          <w:rFonts w:ascii="Times New Roman" w:eastAsia="Times New Roman" w:hAnsi="Times New Roman" w:cs="Times New Roman"/>
          <w:sz w:val="25"/>
          <w:szCs w:val="25"/>
        </w:rPr>
        <w:t>ул. Пионерная, д. 7, этаж 3, кабинет 30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 уплатило в установленный </w:t>
      </w:r>
      <w:r>
        <w:rPr>
          <w:rFonts w:ascii="Times New Roman" w:eastAsia="Times New Roman" w:hAnsi="Times New Roman" w:cs="Times New Roman"/>
          <w:sz w:val="25"/>
          <w:szCs w:val="25"/>
        </w:rPr>
        <w:t>законом срок штраф в размере 40000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рублей, наложенный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 делу об админи</w:t>
      </w:r>
      <w:r>
        <w:rPr>
          <w:rFonts w:ascii="Times New Roman" w:eastAsia="Times New Roman" w:hAnsi="Times New Roman" w:cs="Times New Roman"/>
          <w:sz w:val="25"/>
          <w:szCs w:val="25"/>
        </w:rPr>
        <w:t>стративном правонарушении № 86022413600140600004 от 12.07.2024</w:t>
      </w:r>
      <w:r>
        <w:rPr>
          <w:rFonts w:ascii="Times New Roman" w:eastAsia="Times New Roman" w:hAnsi="Times New Roman" w:cs="Times New Roman"/>
          <w:sz w:val="25"/>
          <w:szCs w:val="25"/>
        </w:rPr>
        <w:t>г., вынесенного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начальником ИФНС России по г. Сургуту ХМАО-Югры, вступившего в законную силу 29.07</w:t>
      </w:r>
      <w:r>
        <w:rPr>
          <w:rFonts w:ascii="Times New Roman" w:eastAsia="Times New Roman" w:hAnsi="Times New Roman" w:cs="Times New Roman"/>
          <w:sz w:val="25"/>
          <w:szCs w:val="25"/>
        </w:rPr>
        <w:t>.2024 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подлежащим оплате не позднее 27.09</w:t>
      </w:r>
      <w:r>
        <w:rPr>
          <w:rFonts w:ascii="Times New Roman" w:eastAsia="Times New Roman" w:hAnsi="Times New Roman" w:cs="Times New Roman"/>
          <w:sz w:val="25"/>
          <w:szCs w:val="25"/>
        </w:rPr>
        <w:t>.2024 г.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Перфобур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Сервис»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извещенное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5"/>
          <w:szCs w:val="25"/>
        </w:rPr>
        <w:t>, не обеспечило явку в судебное заседание представителя, ходатайств об отложении рассмотрения дела не поступало.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года N</w:t>
      </w:r>
      <w:r>
        <w:rPr>
          <w:rFonts w:ascii="Times New Roman" w:eastAsia="Times New Roman" w:hAnsi="Times New Roman" w:cs="Times New Roman"/>
          <w:sz w:val="25"/>
          <w:szCs w:val="25"/>
        </w:rPr>
        <w:t> </w:t>
      </w:r>
      <w:r>
        <w:rPr>
          <w:rFonts w:ascii="Times New Roman" w:eastAsia="Times New Roman" w:hAnsi="Times New Roman" w:cs="Times New Roman"/>
          <w:sz w:val="25"/>
          <w:szCs w:val="25"/>
        </w:rPr>
        <w:t>343.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законного представителя </w:t>
      </w:r>
      <w:r>
        <w:rPr>
          <w:rFonts w:ascii="Times New Roman" w:eastAsia="Times New Roman" w:hAnsi="Times New Roman" w:cs="Times New Roman"/>
          <w:sz w:val="25"/>
          <w:szCs w:val="25"/>
        </w:rPr>
        <w:t>ООО ТЭСС Индустриальный Парк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 2 ст. 25.1 КоАП РФ.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Перфобур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Сервис»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>суду представлены следующие документы: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5"/>
          <w:szCs w:val="25"/>
        </w:rPr>
        <w:t>№ 86022413600140600004 от 12.07.2024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г., </w:t>
      </w:r>
      <w:r>
        <w:rPr>
          <w:rFonts w:ascii="Times New Roman" w:eastAsia="Times New Roman" w:hAnsi="Times New Roman" w:cs="Times New Roman"/>
          <w:sz w:val="25"/>
          <w:szCs w:val="25"/>
        </w:rPr>
        <w:t>вступившего в законную силу 29.07</w:t>
      </w:r>
      <w:r>
        <w:rPr>
          <w:rFonts w:ascii="Times New Roman" w:eastAsia="Times New Roman" w:hAnsi="Times New Roman" w:cs="Times New Roman"/>
          <w:sz w:val="25"/>
          <w:szCs w:val="25"/>
        </w:rPr>
        <w:t>.2024;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 об административном правонаруше</w:t>
      </w:r>
      <w:r>
        <w:rPr>
          <w:rFonts w:ascii="Times New Roman" w:eastAsia="Times New Roman" w:hAnsi="Times New Roman" w:cs="Times New Roman"/>
          <w:sz w:val="25"/>
          <w:szCs w:val="25"/>
        </w:rPr>
        <w:t>ния № 86022433100077500002 от 25.12.2024.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Перфобур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Сервис»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</w:t>
      </w: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Перфобур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Сервис»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суд квалифицирует по ч.1 ст.20.25 КоАП РФ - неуплата административного штрафа в срок, предусмотре</w:t>
      </w:r>
      <w:r>
        <w:rPr>
          <w:rFonts w:ascii="Times New Roman" w:eastAsia="Times New Roman" w:hAnsi="Times New Roman" w:cs="Times New Roman"/>
          <w:sz w:val="25"/>
          <w:szCs w:val="25"/>
        </w:rPr>
        <w:t>нный настоящим Кодексом.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</w:p>
    <w:p>
      <w:pPr>
        <w:spacing w:before="0" w:after="0"/>
        <w:ind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67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>
      <w:pPr>
        <w:spacing w:before="0" w:after="0"/>
        <w:ind w:right="22"/>
        <w:jc w:val="center"/>
        <w:rPr>
          <w:sz w:val="25"/>
          <w:szCs w:val="25"/>
        </w:rPr>
      </w:pP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ООО «</w:t>
      </w:r>
      <w:r>
        <w:rPr>
          <w:rFonts w:ascii="Times New Roman" w:eastAsia="Times New Roman" w:hAnsi="Times New Roman" w:cs="Times New Roman"/>
          <w:sz w:val="25"/>
          <w:szCs w:val="25"/>
        </w:rPr>
        <w:t>Перфобур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Сервис»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5"/>
          <w:szCs w:val="25"/>
        </w:rPr>
        <w:t>ст.20.25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КоАП РФ, и назначить наказание в виде административного штраф</w:t>
      </w:r>
      <w:r>
        <w:rPr>
          <w:rFonts w:ascii="Times New Roman" w:eastAsia="Times New Roman" w:hAnsi="Times New Roman" w:cs="Times New Roman"/>
          <w:sz w:val="25"/>
          <w:szCs w:val="25"/>
        </w:rPr>
        <w:t>а размере 80 000 (восемьдесят тысяч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) рублей.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Разъяснить, что административный штраф подлежит уплате по следующим реквизитам: </w:t>
      </w:r>
      <w:r>
        <w:rPr>
          <w:rFonts w:ascii="Times New Roman" w:eastAsia="Times New Roman" w:hAnsi="Times New Roman" w:cs="Times New Roman"/>
          <w:sz w:val="25"/>
          <w:szCs w:val="25"/>
        </w:rPr>
        <w:t>расчетный счет 40102810245370000007 в РКЦ г. Ханты-Мансийск//УФК по Ханты-Мансийскому автономному округу – Югре г. Ханты-Мансийск, номер счета получателя (номер казначейского счета) 03100643000000018700, БИК 007162163, ОКТМО 71876000, КПП 860101001, ИНН 8601073664, л/</w:t>
      </w:r>
      <w:r>
        <w:rPr>
          <w:rFonts w:ascii="Times New Roman" w:eastAsia="Times New Roman" w:hAnsi="Times New Roman" w:cs="Times New Roman"/>
          <w:sz w:val="25"/>
          <w:szCs w:val="25"/>
        </w:rPr>
        <w:t>сч</w:t>
      </w:r>
      <w:r>
        <w:rPr>
          <w:rFonts w:ascii="Times New Roman" w:eastAsia="Times New Roman" w:hAnsi="Times New Roman" w:cs="Times New Roman"/>
          <w:sz w:val="25"/>
          <w:szCs w:val="25"/>
        </w:rPr>
        <w:t>. 04872D08080, КБК 720</w:t>
      </w:r>
      <w:r>
        <w:rPr>
          <w:rFonts w:ascii="Times New Roman" w:eastAsia="Times New Roman" w:hAnsi="Times New Roman" w:cs="Times New Roman"/>
          <w:sz w:val="25"/>
          <w:szCs w:val="25"/>
        </w:rPr>
        <w:t>11601203019000140</w:t>
      </w:r>
      <w:r>
        <w:rPr>
          <w:rFonts w:ascii="Times New Roman" w:eastAsia="Times New Roman" w:hAnsi="Times New Roman" w:cs="Times New Roman"/>
          <w:sz w:val="25"/>
          <w:szCs w:val="25"/>
        </w:rPr>
        <w:t>, Получатель: УФК по ХМАО-Югре (Департамент административного обеспечения Ханты-Мансийского автономного округа-Югры).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УИН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0412365400695005102520100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Квитанция с копией предоставляется в 101 </w:t>
      </w:r>
      <w:r>
        <w:rPr>
          <w:rFonts w:ascii="Times New Roman" w:eastAsia="Times New Roman" w:hAnsi="Times New Roman" w:cs="Times New Roman"/>
          <w:sz w:val="25"/>
          <w:szCs w:val="25"/>
        </w:rPr>
        <w:t>каб</w:t>
      </w:r>
      <w:r>
        <w:rPr>
          <w:rFonts w:ascii="Times New Roman" w:eastAsia="Times New Roman" w:hAnsi="Times New Roman" w:cs="Times New Roman"/>
          <w:sz w:val="25"/>
          <w:szCs w:val="25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может быть обжаловано в течение десяти дней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5"/>
          <w:szCs w:val="25"/>
        </w:rPr>
        <w:t>Сургутский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городской суд через мирового судью судебного участка № 14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подпись </w:t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5"/>
          <w:szCs w:val="25"/>
        </w:rPr>
        <w:t>Г.П.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КОПИЯ ВЕРНА 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И.о. мирового судьи судебного участка № 14 Сургутского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ХМАО-Югры _____________________</w:t>
      </w:r>
      <w:r>
        <w:rPr>
          <w:rFonts w:ascii="Times New Roman" w:eastAsia="Times New Roman" w:hAnsi="Times New Roman" w:cs="Times New Roman"/>
          <w:sz w:val="25"/>
          <w:szCs w:val="25"/>
        </w:rPr>
        <w:t>_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 </w:t>
      </w:r>
      <w:r>
        <w:rPr>
          <w:rFonts w:ascii="Times New Roman" w:eastAsia="Times New Roman" w:hAnsi="Times New Roman" w:cs="Times New Roman"/>
          <w:sz w:val="25"/>
          <w:szCs w:val="25"/>
        </w:rPr>
        <w:t>Г.П.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Думлер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19</w:t>
      </w:r>
      <w:r>
        <w:rPr>
          <w:rFonts w:ascii="Times New Roman" w:eastAsia="Times New Roman" w:hAnsi="Times New Roman" w:cs="Times New Roman"/>
          <w:sz w:val="25"/>
          <w:szCs w:val="25"/>
        </w:rPr>
        <w:t>.03.2025 года</w:t>
      </w: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Подлинный документ находится в деле № 5-</w:t>
      </w:r>
      <w:r>
        <w:rPr>
          <w:rFonts w:ascii="Times New Roman" w:eastAsia="Times New Roman" w:hAnsi="Times New Roman" w:cs="Times New Roman"/>
          <w:sz w:val="25"/>
          <w:szCs w:val="25"/>
        </w:rPr>
        <w:t>510</w:t>
      </w:r>
      <w:r>
        <w:rPr>
          <w:rFonts w:ascii="Times New Roman" w:eastAsia="Times New Roman" w:hAnsi="Times New Roman" w:cs="Times New Roman"/>
          <w:sz w:val="25"/>
          <w:szCs w:val="25"/>
        </w:rPr>
        <w:t>-2614/2025</w:t>
      </w:r>
    </w:p>
    <w:p>
      <w:pPr>
        <w:spacing w:before="0" w:after="0"/>
        <w:jc w:val="both"/>
        <w:rPr>
          <w:sz w:val="27"/>
          <w:szCs w:val="27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