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-509</w:t>
      </w:r>
      <w:r>
        <w:rPr>
          <w:rFonts w:ascii="Times New Roman" w:eastAsia="Times New Roman" w:hAnsi="Times New Roman" w:cs="Times New Roman"/>
          <w:sz w:val="26"/>
          <w:szCs w:val="26"/>
        </w:rPr>
        <w:t>-2612/2024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0067-01-2024-002017-92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Адаменко </w:t>
      </w:r>
      <w:r>
        <w:rPr>
          <w:rStyle w:val="cat-UserDefinedgrp-2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не привлекавшегося к административной ответственности,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Адаменко С.Н.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 в Инспекцию ФНС России по г. Сургуту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декларацию по налогу на прибыл</w:t>
      </w:r>
      <w:r>
        <w:rPr>
          <w:rFonts w:ascii="Times New Roman" w:eastAsia="Times New Roman" w:hAnsi="Times New Roman" w:cs="Times New Roman"/>
          <w:sz w:val="26"/>
          <w:szCs w:val="26"/>
        </w:rPr>
        <w:t>ь организации за 12 месяцев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,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рок предоставления не позднее </w:t>
      </w:r>
      <w:r>
        <w:rPr>
          <w:rStyle w:val="cat-UserDefinedgrp-29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налогов и сборов, предусм</w:t>
      </w:r>
      <w:r>
        <w:rPr>
          <w:rFonts w:ascii="Times New Roman" w:eastAsia="Times New Roman" w:hAnsi="Times New Roman" w:cs="Times New Roman"/>
          <w:sz w:val="26"/>
          <w:szCs w:val="26"/>
        </w:rPr>
        <w:t>отренного п.п.4 п.1 ст. 23, п.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289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Адаменко С.Н.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Адаменко С.Н.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1 ст. 289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</w:t>
      </w:r>
      <w:hyperlink w:anchor="sub_285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отчетного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w:anchor="sub_28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налогового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периода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представлять в налоговые органы по месту своего нахождения и месту нахождения каждого обособленного подразделения, если иное не предусмотрено настоящим пунктом, соответствующие налоговые декларации.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</w:t>
      </w:r>
      <w:r>
        <w:rPr>
          <w:rFonts w:ascii="Times New Roman" w:eastAsia="Times New Roman" w:hAnsi="Times New Roman" w:cs="Times New Roman"/>
          <w:sz w:val="26"/>
          <w:szCs w:val="26"/>
        </w:rPr>
        <w:t>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Адаменко С.Н.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>трати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вном правонарушении № </w:t>
      </w:r>
      <w:r>
        <w:rPr>
          <w:rStyle w:val="cat-UserDefinedgrp-31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 предоставлении деклара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ции от </w:t>
      </w:r>
      <w:r>
        <w:rPr>
          <w:rStyle w:val="cat-UserDefinedgrp-13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отправки; уведомление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</w:t>
      </w:r>
      <w:r>
        <w:rPr>
          <w:rFonts w:ascii="Times New Roman" w:eastAsia="Times New Roman" w:hAnsi="Times New Roman" w:cs="Times New Roman"/>
          <w:sz w:val="26"/>
          <w:szCs w:val="26"/>
        </w:rPr>
        <w:t>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Адаменко С.Н.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Адаменко С.Н.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 КоАП РФ,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Адаменко </w:t>
      </w:r>
      <w:r>
        <w:rPr>
          <w:rStyle w:val="cat-UserDefinedgrp-32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наказанию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3rplc-4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20">
    <w:name w:val="cat-UserDefined grp-29 rplc-20"/>
    <w:basedOn w:val="DefaultParagraphFont"/>
  </w:style>
  <w:style w:type="character" w:customStyle="1" w:styleId="cat-UserDefinedgrp-31rplc-28">
    <w:name w:val="cat-UserDefined grp-31 rplc-28"/>
    <w:basedOn w:val="DefaultParagraphFont"/>
  </w:style>
  <w:style w:type="character" w:customStyle="1" w:styleId="cat-UserDefinedgrp-13rplc-31">
    <w:name w:val="cat-UserDefined grp-13 rplc-31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37">
    <w:name w:val="cat-UserDefined grp-32 rplc-37"/>
    <w:basedOn w:val="DefaultParagraphFont"/>
  </w:style>
  <w:style w:type="character" w:customStyle="1" w:styleId="cat-UserDefinedgrp-33rplc-40">
    <w:name w:val="cat-UserDefined grp-33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