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27A67285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8A4426">
        <w:rPr>
          <w:color w:val="000000"/>
          <w:sz w:val="26"/>
          <w:szCs w:val="26"/>
          <w:lang w:bidi="ru-RU"/>
        </w:rPr>
        <w:t>495</w:t>
      </w:r>
      <w:r w:rsidRPr="00F43FC4">
        <w:rPr>
          <w:color w:val="000000"/>
          <w:sz w:val="26"/>
          <w:szCs w:val="26"/>
          <w:lang w:bidi="ru-RU"/>
        </w:rPr>
        <w:t>-200</w:t>
      </w:r>
      <w:r w:rsidR="002C1557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FA702D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714D875B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FA702D">
        <w:rPr>
          <w:sz w:val="26"/>
          <w:szCs w:val="26"/>
        </w:rPr>
        <w:t>14</w:t>
      </w:r>
      <w:r w:rsidRPr="00F43FC4">
        <w:rPr>
          <w:sz w:val="26"/>
          <w:szCs w:val="26"/>
        </w:rPr>
        <w:t xml:space="preserve">» </w:t>
      </w:r>
      <w:r w:rsidR="008A4426">
        <w:rPr>
          <w:sz w:val="26"/>
          <w:szCs w:val="26"/>
        </w:rPr>
        <w:t>апреля</w:t>
      </w:r>
      <w:r w:rsidRPr="00F43FC4">
        <w:rPr>
          <w:sz w:val="26"/>
          <w:szCs w:val="26"/>
        </w:rPr>
        <w:t xml:space="preserve"> 202</w:t>
      </w:r>
      <w:r w:rsidR="00FA702D">
        <w:rPr>
          <w:sz w:val="26"/>
          <w:szCs w:val="26"/>
        </w:rPr>
        <w:t>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F3024D" w:rsidP="00301969" w14:paraId="02118FCF" w14:textId="77777777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мкр-н, дом 30), </w:t>
      </w:r>
    </w:p>
    <w:p w:rsidR="00301969" w:rsidP="00301969" w14:paraId="0E27AAE9" w14:textId="0A05F34C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F43FC4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43FC4" w:rsidR="00F57C52">
        <w:rPr>
          <w:bCs/>
          <w:sz w:val="26"/>
          <w:szCs w:val="26"/>
        </w:rPr>
        <w:t>:</w:t>
      </w:r>
    </w:p>
    <w:p w:rsidR="00DF1464" w:rsidRPr="00E3499B" w:rsidP="00301969" w14:paraId="38E4C7D3" w14:textId="4E5503E0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F3024D">
        <w:rPr>
          <w:bCs/>
          <w:sz w:val="26"/>
          <w:szCs w:val="26"/>
        </w:rPr>
        <w:t xml:space="preserve"> </w:t>
      </w:r>
      <w:r w:rsidR="00FA702D">
        <w:rPr>
          <w:sz w:val="26"/>
          <w:szCs w:val="26"/>
        </w:rPr>
        <w:t xml:space="preserve">Федотова </w:t>
      </w:r>
      <w:r>
        <w:rPr>
          <w:sz w:val="26"/>
          <w:szCs w:val="26"/>
        </w:rPr>
        <w:t>АК</w:t>
      </w:r>
      <w:r w:rsidR="00F3024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F3024D">
        <w:rPr>
          <w:sz w:val="26"/>
          <w:szCs w:val="26"/>
        </w:rPr>
        <w:t xml:space="preserve"> </w:t>
      </w:r>
      <w:r w:rsidRPr="004F3A7A" w:rsidR="00F3024D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F3024D">
        <w:rPr>
          <w:sz w:val="26"/>
          <w:szCs w:val="26"/>
        </w:rPr>
        <w:t xml:space="preserve">, гражданина РФ, </w:t>
      </w:r>
      <w:r w:rsidR="00F3024D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F3024D">
        <w:rPr>
          <w:sz w:val="26"/>
          <w:szCs w:val="26"/>
        </w:rPr>
        <w:t xml:space="preserve">, не работающего, </w:t>
      </w:r>
      <w:r w:rsidRPr="004F3A7A" w:rsidR="00F3024D">
        <w:rPr>
          <w:sz w:val="26"/>
          <w:szCs w:val="26"/>
        </w:rPr>
        <w:t xml:space="preserve">зарегистрированного </w:t>
      </w:r>
      <w:r w:rsidR="00FA702D">
        <w:rPr>
          <w:sz w:val="26"/>
          <w:szCs w:val="26"/>
        </w:rPr>
        <w:t xml:space="preserve">и </w:t>
      </w:r>
      <w:r w:rsidRPr="004F3A7A" w:rsidR="00F3024D">
        <w:rPr>
          <w:sz w:val="26"/>
          <w:szCs w:val="26"/>
        </w:rPr>
        <w:t>проживающего по адре</w:t>
      </w:r>
      <w:r w:rsidR="00F3024D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Pr="00E3499B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E3499B">
        <w:rPr>
          <w:bCs/>
          <w:sz w:val="26"/>
          <w:szCs w:val="26"/>
        </w:rPr>
        <w:tab/>
        <w:t xml:space="preserve">в </w:t>
      </w:r>
      <w:r w:rsidRPr="00E3499B">
        <w:rPr>
          <w:bCs/>
          <w:sz w:val="26"/>
          <w:szCs w:val="26"/>
        </w:rPr>
        <w:t>совершении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1101681E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8A4426">
        <w:rPr>
          <w:bCs/>
          <w:sz w:val="26"/>
          <w:szCs w:val="26"/>
        </w:rPr>
        <w:t>13.04</w:t>
      </w:r>
      <w:r w:rsidR="00FA702D">
        <w:rPr>
          <w:bCs/>
          <w:sz w:val="26"/>
          <w:szCs w:val="26"/>
        </w:rPr>
        <w:t>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8A4426">
        <w:rPr>
          <w:bCs/>
          <w:sz w:val="26"/>
          <w:szCs w:val="26"/>
        </w:rPr>
        <w:t>20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FA702D">
        <w:rPr>
          <w:sz w:val="26"/>
          <w:szCs w:val="26"/>
        </w:rPr>
        <w:t>4</w:t>
      </w:r>
      <w:r w:rsidR="008A4426">
        <w:rPr>
          <w:sz w:val="26"/>
          <w:szCs w:val="26"/>
        </w:rPr>
        <w:t>0</w:t>
      </w:r>
      <w:r w:rsidRPr="00F43FC4" w:rsidR="00AC5AD6">
        <w:rPr>
          <w:sz w:val="26"/>
          <w:szCs w:val="26"/>
        </w:rPr>
        <w:t xml:space="preserve"> мин. </w:t>
      </w:r>
      <w:r w:rsidR="00FA702D">
        <w:rPr>
          <w:sz w:val="26"/>
          <w:szCs w:val="26"/>
        </w:rPr>
        <w:t>Федотов А.К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FA702D">
        <w:rPr>
          <w:sz w:val="26"/>
          <w:szCs w:val="26"/>
        </w:rPr>
        <w:t xml:space="preserve">в </w:t>
      </w:r>
      <w:r w:rsidR="008A4426">
        <w:rPr>
          <w:sz w:val="26"/>
          <w:szCs w:val="26"/>
        </w:rPr>
        <w:t>подъезде №5 дома №1</w:t>
      </w:r>
      <w:r w:rsidR="00FA702D">
        <w:rPr>
          <w:sz w:val="26"/>
          <w:szCs w:val="26"/>
        </w:rPr>
        <w:t>, расположенного</w:t>
      </w:r>
      <w:r w:rsidR="00E86A2C">
        <w:rPr>
          <w:sz w:val="26"/>
          <w:szCs w:val="26"/>
        </w:rPr>
        <w:t xml:space="preserve"> в </w:t>
      </w:r>
      <w:r w:rsidR="00FA702D">
        <w:rPr>
          <w:sz w:val="26"/>
          <w:szCs w:val="26"/>
        </w:rPr>
        <w:t>7</w:t>
      </w:r>
      <w:r w:rsidR="00E86A2C">
        <w:rPr>
          <w:sz w:val="26"/>
          <w:szCs w:val="26"/>
        </w:rPr>
        <w:t xml:space="preserve"> микрорайоне</w:t>
      </w:r>
      <w:r w:rsidR="00AC3404">
        <w:rPr>
          <w:sz w:val="26"/>
          <w:szCs w:val="26"/>
        </w:rPr>
        <w:t xml:space="preserve">, </w:t>
      </w:r>
      <w:r w:rsidR="00E86A2C">
        <w:rPr>
          <w:sz w:val="26"/>
          <w:szCs w:val="26"/>
        </w:rPr>
        <w:t xml:space="preserve">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 xml:space="preserve">, </w:t>
      </w:r>
      <w:r w:rsidR="002C1557">
        <w:rPr>
          <w:bCs/>
          <w:sz w:val="26"/>
          <w:szCs w:val="26"/>
        </w:rPr>
        <w:t xml:space="preserve">о </w:t>
      </w:r>
      <w:r w:rsidR="00B302B6">
        <w:rPr>
          <w:bCs/>
          <w:sz w:val="26"/>
          <w:szCs w:val="26"/>
        </w:rPr>
        <w:t>ч</w:t>
      </w:r>
      <w:r w:rsidR="002C1557">
        <w:rPr>
          <w:bCs/>
          <w:sz w:val="26"/>
          <w:szCs w:val="26"/>
        </w:rPr>
        <w:t xml:space="preserve">ем свидетельствовали: </w:t>
      </w:r>
      <w:r w:rsidR="008A4426">
        <w:rPr>
          <w:bCs/>
          <w:sz w:val="26"/>
          <w:szCs w:val="26"/>
        </w:rPr>
        <w:t xml:space="preserve">шаткая походка, </w:t>
      </w:r>
      <w:r w:rsidR="00FA702D">
        <w:rPr>
          <w:bCs/>
          <w:sz w:val="26"/>
          <w:szCs w:val="26"/>
        </w:rPr>
        <w:t xml:space="preserve">координация движений была нарушена, </w:t>
      </w:r>
      <w:r w:rsidR="008A4426">
        <w:rPr>
          <w:bCs/>
          <w:sz w:val="26"/>
          <w:szCs w:val="26"/>
        </w:rPr>
        <w:t xml:space="preserve">шатался из стороны в сторону, </w:t>
      </w:r>
      <w:r w:rsidR="00AC3404">
        <w:rPr>
          <w:bCs/>
          <w:sz w:val="26"/>
          <w:szCs w:val="26"/>
        </w:rPr>
        <w:t>а</w:t>
      </w:r>
      <w:r w:rsidR="00E3499B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>также</w:t>
      </w:r>
      <w:r w:rsidRPr="00F43FC4" w:rsidR="00AC3404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 xml:space="preserve">имел неопрятный внешний вид, а именно </w:t>
      </w:r>
      <w:r w:rsidR="008A4426">
        <w:rPr>
          <w:bCs/>
          <w:sz w:val="26"/>
          <w:szCs w:val="26"/>
        </w:rPr>
        <w:t xml:space="preserve">штаны были испачканы в грязи, </w:t>
      </w:r>
      <w:r w:rsidR="00F3024D">
        <w:rPr>
          <w:bCs/>
          <w:sz w:val="26"/>
          <w:szCs w:val="26"/>
        </w:rPr>
        <w:t xml:space="preserve">при </w:t>
      </w:r>
      <w:r w:rsidR="008A4426">
        <w:rPr>
          <w:bCs/>
          <w:sz w:val="26"/>
          <w:szCs w:val="26"/>
        </w:rPr>
        <w:t>разговоре</w:t>
      </w:r>
      <w:r w:rsidR="00F3024D">
        <w:rPr>
          <w:bCs/>
          <w:sz w:val="26"/>
          <w:szCs w:val="26"/>
        </w:rPr>
        <w:t xml:space="preserve"> </w:t>
      </w:r>
      <w:r w:rsidR="002C1557">
        <w:rPr>
          <w:bCs/>
          <w:sz w:val="26"/>
          <w:szCs w:val="26"/>
        </w:rPr>
        <w:t>из</w:t>
      </w:r>
      <w:r w:rsidR="00FA702D">
        <w:rPr>
          <w:bCs/>
          <w:sz w:val="26"/>
          <w:szCs w:val="26"/>
        </w:rPr>
        <w:t xml:space="preserve"> </w:t>
      </w:r>
      <w:r w:rsidR="002C1557">
        <w:rPr>
          <w:bCs/>
          <w:sz w:val="26"/>
          <w:szCs w:val="26"/>
        </w:rPr>
        <w:t>полости рта</w:t>
      </w:r>
      <w:r w:rsidRPr="00F43FC4" w:rsidR="002C1557">
        <w:rPr>
          <w:bCs/>
          <w:sz w:val="26"/>
          <w:szCs w:val="26"/>
        </w:rPr>
        <w:t xml:space="preserve"> исходил резкий запах алкоголя</w:t>
      </w:r>
      <w:r w:rsidR="00FA702D">
        <w:rPr>
          <w:bCs/>
          <w:sz w:val="26"/>
          <w:szCs w:val="26"/>
        </w:rPr>
        <w:t>,</w:t>
      </w:r>
      <w:r w:rsidRPr="00FA702D" w:rsidR="00FA702D">
        <w:rPr>
          <w:bCs/>
          <w:sz w:val="26"/>
          <w:szCs w:val="26"/>
        </w:rPr>
        <w:t xml:space="preserve"> </w:t>
      </w:r>
      <w:r w:rsidR="008A4426">
        <w:rPr>
          <w:bCs/>
          <w:sz w:val="26"/>
          <w:szCs w:val="26"/>
        </w:rPr>
        <w:t xml:space="preserve">а </w:t>
      </w:r>
      <w:r w:rsidR="00FA702D">
        <w:rPr>
          <w:bCs/>
          <w:sz w:val="26"/>
          <w:szCs w:val="26"/>
        </w:rPr>
        <w:t xml:space="preserve">речь его была </w:t>
      </w:r>
      <w:r w:rsidR="008A4426">
        <w:rPr>
          <w:bCs/>
          <w:sz w:val="26"/>
          <w:szCs w:val="26"/>
        </w:rPr>
        <w:t>невнятна</w:t>
      </w:r>
      <w:r w:rsidR="00FA702D">
        <w:rPr>
          <w:bCs/>
          <w:sz w:val="26"/>
          <w:szCs w:val="26"/>
        </w:rPr>
        <w:t xml:space="preserve"> и неразборчивая.</w:t>
      </w:r>
    </w:p>
    <w:p w:rsidR="00D26FD3" w:rsidRPr="00F43FC4" w:rsidP="00AF45C2" w14:paraId="76B88241" w14:textId="7E03FDAB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FA702D">
        <w:rPr>
          <w:sz w:val="26"/>
          <w:szCs w:val="26"/>
        </w:rPr>
        <w:t>Федотов А.К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E3499B">
        <w:rPr>
          <w:sz w:val="26"/>
          <w:szCs w:val="26"/>
        </w:rPr>
        <w:t>1,</w:t>
      </w:r>
      <w:r w:rsidR="008A4426">
        <w:rPr>
          <w:sz w:val="26"/>
          <w:szCs w:val="26"/>
        </w:rPr>
        <w:t xml:space="preserve"> </w:t>
      </w:r>
      <w:r w:rsidR="00E3499B">
        <w:rPr>
          <w:sz w:val="26"/>
          <w:szCs w:val="26"/>
        </w:rPr>
        <w:t>2</w:t>
      </w:r>
      <w:r w:rsidRPr="00F43FC4">
        <w:rPr>
          <w:sz w:val="26"/>
          <w:szCs w:val="26"/>
        </w:rPr>
        <w:t xml:space="preserve"> группы</w:t>
      </w:r>
      <w:r w:rsidR="00E3499B">
        <w:rPr>
          <w:sz w:val="26"/>
          <w:szCs w:val="26"/>
        </w:rPr>
        <w:t xml:space="preserve"> не 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05F9DE57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FA702D">
        <w:rPr>
          <w:sz w:val="26"/>
          <w:szCs w:val="26"/>
        </w:rPr>
        <w:t>Федотова А.К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FA702D">
        <w:rPr>
          <w:sz w:val="26"/>
          <w:szCs w:val="26"/>
        </w:rPr>
        <w:t>Федотова А.К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17850EF7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протоколом об административном правонаруш</w:t>
      </w:r>
      <w:r w:rsidRPr="00F43FC4">
        <w:rPr>
          <w:bCs/>
          <w:sz w:val="26"/>
          <w:szCs w:val="26"/>
        </w:rPr>
        <w:t xml:space="preserve">ении </w:t>
      </w:r>
      <w:r w:rsidRPr="00F43FC4" w:rsidR="00FD2391">
        <w:rPr>
          <w:bCs/>
          <w:sz w:val="26"/>
          <w:szCs w:val="26"/>
        </w:rPr>
        <w:t xml:space="preserve">от </w:t>
      </w:r>
      <w:r w:rsidR="008A4426">
        <w:rPr>
          <w:bCs/>
          <w:sz w:val="26"/>
          <w:szCs w:val="26"/>
        </w:rPr>
        <w:t>14.04</w:t>
      </w:r>
      <w:r w:rsidR="00FA702D">
        <w:rPr>
          <w:bCs/>
          <w:sz w:val="26"/>
          <w:szCs w:val="26"/>
        </w:rPr>
        <w:t>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FA702D">
        <w:rPr>
          <w:sz w:val="26"/>
          <w:szCs w:val="26"/>
        </w:rPr>
        <w:t>Федотов А.К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0E461D" w:rsidRPr="00F43FC4" w:rsidP="000E461D" w14:paraId="312396D8" w14:textId="01A3815D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FA702D">
        <w:rPr>
          <w:bCs/>
          <w:sz w:val="26"/>
          <w:szCs w:val="26"/>
        </w:rPr>
        <w:t>полицейского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 w:rsidR="00F3024D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ППСП ОМВД РФ </w:t>
      </w:r>
      <w:r w:rsidRPr="00D97E21">
        <w:rPr>
          <w:sz w:val="26"/>
          <w:szCs w:val="26"/>
        </w:rPr>
        <w:t xml:space="preserve">по г. Нефтеюганску от </w:t>
      </w:r>
      <w:r w:rsidR="00FA702D">
        <w:rPr>
          <w:sz w:val="26"/>
          <w:szCs w:val="26"/>
        </w:rPr>
        <w:t>14.0</w:t>
      </w:r>
      <w:r w:rsidR="008A4426">
        <w:rPr>
          <w:sz w:val="26"/>
          <w:szCs w:val="26"/>
        </w:rPr>
        <w:t>4</w:t>
      </w:r>
      <w:r w:rsidR="00FA702D"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которому им выявлено</w:t>
      </w:r>
      <w:r w:rsidRPr="00D97E21">
        <w:rPr>
          <w:sz w:val="26"/>
          <w:szCs w:val="26"/>
        </w:rPr>
        <w:t xml:space="preserve"> вышеуказанное административное правонарушение;</w:t>
      </w:r>
    </w:p>
    <w:p w:rsidR="001932F7" w:rsidRPr="00F43FC4" w:rsidP="00382FF0" w14:paraId="7A1E180B" w14:textId="56458D1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FA702D">
        <w:rPr>
          <w:sz w:val="26"/>
          <w:szCs w:val="26"/>
        </w:rPr>
        <w:t>Федотова А.К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FA702D">
        <w:rPr>
          <w:bCs/>
          <w:sz w:val="26"/>
          <w:szCs w:val="26"/>
        </w:rPr>
        <w:t>14.0</w:t>
      </w:r>
      <w:r w:rsidR="008A4426">
        <w:rPr>
          <w:bCs/>
          <w:sz w:val="26"/>
          <w:szCs w:val="26"/>
        </w:rPr>
        <w:t>4</w:t>
      </w:r>
      <w:r w:rsidR="00FA702D"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040041" w:rsidP="00382FF0" w14:paraId="00E51C99" w14:textId="4B07F90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 w:rsidR="00BD179C"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</w:t>
      </w:r>
      <w:r w:rsidRPr="00F43FC4" w:rsidR="00ED780C">
        <w:rPr>
          <w:bCs/>
          <w:sz w:val="26"/>
          <w:szCs w:val="26"/>
        </w:rPr>
        <w:t>я</w:t>
      </w:r>
      <w:r w:rsidRPr="00F43FC4">
        <w:rPr>
          <w:bCs/>
          <w:sz w:val="26"/>
          <w:szCs w:val="26"/>
        </w:rPr>
        <w:t xml:space="preserve"> </w:t>
      </w:r>
      <w:r>
        <w:rPr>
          <w:rStyle w:val="2Exact"/>
          <w:sz w:val="26"/>
          <w:szCs w:val="26"/>
        </w:rPr>
        <w:t>ФИО</w:t>
      </w:r>
      <w:r w:rsidR="00DE49BB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FA702D">
        <w:rPr>
          <w:bCs/>
          <w:sz w:val="26"/>
          <w:szCs w:val="26"/>
        </w:rPr>
        <w:t>14.0</w:t>
      </w:r>
      <w:r w:rsidR="008A4426">
        <w:rPr>
          <w:bCs/>
          <w:sz w:val="26"/>
          <w:szCs w:val="26"/>
        </w:rPr>
        <w:t>4</w:t>
      </w:r>
      <w:r w:rsidR="00FA702D">
        <w:rPr>
          <w:bCs/>
          <w:sz w:val="26"/>
          <w:szCs w:val="26"/>
        </w:rPr>
        <w:t>.2025</w:t>
      </w:r>
      <w:r w:rsidR="00F3024D">
        <w:rPr>
          <w:bCs/>
          <w:sz w:val="26"/>
          <w:szCs w:val="26"/>
        </w:rPr>
        <w:t>;</w:t>
      </w:r>
    </w:p>
    <w:p w:rsidR="00FA702D" w:rsidRPr="00F43FC4" w:rsidP="00FA702D" w14:paraId="5849B145" w14:textId="240F363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 протоколом о направлении на медицинское освидетельствование на состояние опьянения от 1</w:t>
      </w:r>
      <w:r w:rsidR="008A4426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A4426">
        <w:rPr>
          <w:sz w:val="26"/>
          <w:szCs w:val="26"/>
        </w:rPr>
        <w:t>4</w:t>
      </w:r>
      <w:r>
        <w:rPr>
          <w:sz w:val="26"/>
          <w:szCs w:val="26"/>
        </w:rPr>
        <w:t>.2025;</w:t>
      </w:r>
    </w:p>
    <w:p w:rsidR="00FA702D" w:rsidP="00FA702D" w14:paraId="3F9DED4B" w14:textId="3FFED1B4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8A4426">
        <w:rPr>
          <w:sz w:val="26"/>
          <w:szCs w:val="26"/>
        </w:rPr>
        <w:t>266</w:t>
      </w:r>
      <w:r>
        <w:rPr>
          <w:sz w:val="26"/>
          <w:szCs w:val="26"/>
        </w:rPr>
        <w:t xml:space="preserve"> от </w:t>
      </w:r>
      <w:r w:rsidR="008A4426">
        <w:rPr>
          <w:sz w:val="26"/>
          <w:szCs w:val="26"/>
        </w:rPr>
        <w:t>13.04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>
        <w:rPr>
          <w:sz w:val="26"/>
          <w:szCs w:val="26"/>
        </w:rPr>
        <w:t>Федотова А.К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</w:t>
      </w:r>
      <w:r w:rsidRPr="00F43FC4">
        <w:rPr>
          <w:bCs/>
          <w:sz w:val="26"/>
          <w:szCs w:val="26"/>
        </w:rPr>
        <w:t xml:space="preserve">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</w:t>
      </w:r>
      <w:r w:rsidR="00475C7D">
        <w:rPr>
          <w:bCs/>
          <w:sz w:val="26"/>
          <w:szCs w:val="26"/>
        </w:rPr>
        <w:t>нарушении координации движений</w:t>
      </w:r>
      <w:r w:rsidRPr="00F43FC4" w:rsidR="008644F4">
        <w:rPr>
          <w:bCs/>
          <w:sz w:val="26"/>
          <w:szCs w:val="26"/>
        </w:rPr>
        <w:t>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AC3404" w:rsidP="000801A8" w14:paraId="1DC8CC3D" w14:textId="4CC26D9F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FA702D">
        <w:rPr>
          <w:sz w:val="26"/>
          <w:szCs w:val="26"/>
        </w:rPr>
        <w:t>Федотова А.К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</w:t>
      </w:r>
      <w:r w:rsidRPr="00F43FC4">
        <w:rPr>
          <w:bCs/>
          <w:sz w:val="26"/>
          <w:szCs w:val="26"/>
        </w:rPr>
        <w:t xml:space="preserve"> 20.21 Кодекса Российской </w:t>
      </w:r>
      <w:r w:rsidRPr="00F43FC4">
        <w:rPr>
          <w:bCs/>
          <w:sz w:val="26"/>
          <w:szCs w:val="26"/>
        </w:rPr>
        <w:t>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 xml:space="preserve">оявление в общественных местах в состоянии опьянения, оскорбляющем человеческое достоинство и </w:t>
      </w:r>
      <w:r w:rsidRPr="00AC3404">
        <w:rPr>
          <w:bCs/>
          <w:sz w:val="26"/>
          <w:szCs w:val="26"/>
        </w:rPr>
        <w:t>общественную нравственность.</w:t>
      </w:r>
    </w:p>
    <w:p w:rsidR="00961B39" w:rsidRPr="00AC340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</w:t>
      </w:r>
      <w:r w:rsidRPr="00AC3404" w:rsidR="004C049C">
        <w:rPr>
          <w:color w:val="000000"/>
          <w:sz w:val="26"/>
          <w:szCs w:val="26"/>
        </w:rPr>
        <w:t>При назначении наказания</w:t>
      </w:r>
      <w:r w:rsidRPr="00AC340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AC3404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AC3404">
        <w:rPr>
          <w:rFonts w:ascii="Times New Roman" w:hAnsi="Times New Roman"/>
          <w:sz w:val="26"/>
          <w:szCs w:val="26"/>
        </w:rPr>
        <w:t>Обстоятельств</w:t>
      </w:r>
      <w:r w:rsidRPr="00AC3404">
        <w:rPr>
          <w:rFonts w:ascii="Times New Roman" w:hAnsi="Times New Roman"/>
          <w:sz w:val="26"/>
          <w:szCs w:val="26"/>
          <w:lang w:val="ru-RU"/>
        </w:rPr>
        <w:t>ом</w:t>
      </w:r>
      <w:r w:rsidRPr="00AC3404">
        <w:rPr>
          <w:rFonts w:ascii="Times New Roman" w:hAnsi="Times New Roman"/>
          <w:sz w:val="26"/>
          <w:szCs w:val="26"/>
        </w:rPr>
        <w:t>, смягчающи</w:t>
      </w:r>
      <w:r w:rsidRPr="00AC3404">
        <w:rPr>
          <w:rFonts w:ascii="Times New Roman" w:hAnsi="Times New Roman"/>
          <w:sz w:val="26"/>
          <w:szCs w:val="26"/>
          <w:lang w:val="ru-RU"/>
        </w:rPr>
        <w:t>м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>в соответствии 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Pr="00AC3404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AC3404" w:rsidP="00AC3404" w14:paraId="710A13FA" w14:textId="068567B1">
      <w:pPr>
        <w:widowControl w:val="0"/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AC3404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</w:t>
      </w:r>
      <w:r w:rsidRPr="00AC3404">
        <w:rPr>
          <w:sz w:val="26"/>
          <w:szCs w:val="26"/>
        </w:rPr>
        <w:t xml:space="preserve">вершение однородного административного правонарушения, </w:t>
      </w:r>
      <w:r w:rsidR="00F3024D">
        <w:rPr>
          <w:sz w:val="26"/>
          <w:szCs w:val="26"/>
        </w:rPr>
        <w:t>что подтверждается справкой на лицо по учетам СООП</w:t>
      </w:r>
      <w:r w:rsidRPr="00AC3404" w:rsidR="005F4E31">
        <w:rPr>
          <w:sz w:val="26"/>
          <w:szCs w:val="26"/>
        </w:rPr>
        <w:t xml:space="preserve">.    </w:t>
      </w:r>
    </w:p>
    <w:p w:rsidR="00961B39" w:rsidRPr="00F43FC4" w:rsidP="004D486B" w14:paraId="2AAD606C" w14:textId="5BDB2B6B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 </w:t>
      </w:r>
      <w:r w:rsidRPr="00AC3404" w:rsidR="001974D5">
        <w:rPr>
          <w:color w:val="000000"/>
          <w:sz w:val="26"/>
          <w:szCs w:val="26"/>
        </w:rPr>
        <w:t xml:space="preserve"> </w:t>
      </w:r>
      <w:r w:rsidRPr="00AC3404">
        <w:rPr>
          <w:sz w:val="26"/>
          <w:szCs w:val="26"/>
        </w:rPr>
        <w:t xml:space="preserve">Учитывая установленные обстоятельства, </w:t>
      </w:r>
      <w:r w:rsidRPr="00AC3404" w:rsidR="007261D4">
        <w:rPr>
          <w:sz w:val="26"/>
          <w:szCs w:val="26"/>
        </w:rPr>
        <w:t xml:space="preserve">в целях предупреждения совершения </w:t>
      </w:r>
      <w:r w:rsidR="00FA702D">
        <w:rPr>
          <w:sz w:val="26"/>
          <w:szCs w:val="26"/>
        </w:rPr>
        <w:t>Федотовым А.К</w:t>
      </w:r>
      <w:r w:rsidRPr="00AC3404" w:rsidR="004A4089">
        <w:rPr>
          <w:sz w:val="26"/>
          <w:szCs w:val="26"/>
        </w:rPr>
        <w:t xml:space="preserve">. </w:t>
      </w:r>
      <w:r w:rsidRPr="00AC3404" w:rsidR="007261D4">
        <w:rPr>
          <w:bCs/>
          <w:sz w:val="26"/>
          <w:szCs w:val="26"/>
        </w:rPr>
        <w:t>новых правонарушений</w:t>
      </w:r>
      <w:r w:rsidRPr="00AC3404" w:rsidR="007261D4">
        <w:rPr>
          <w:sz w:val="26"/>
          <w:szCs w:val="26"/>
        </w:rPr>
        <w:t xml:space="preserve"> </w:t>
      </w:r>
      <w:r w:rsidRPr="00AC3404">
        <w:rPr>
          <w:sz w:val="26"/>
          <w:szCs w:val="26"/>
        </w:rPr>
        <w:t>судья</w:t>
      </w:r>
      <w:r w:rsidRPr="00F43FC4">
        <w:rPr>
          <w:sz w:val="26"/>
          <w:szCs w:val="26"/>
        </w:rPr>
        <w:t xml:space="preserve"> </w:t>
      </w:r>
      <w:r w:rsidRPr="00F43FC4" w:rsidR="007261D4">
        <w:rPr>
          <w:sz w:val="26"/>
          <w:szCs w:val="26"/>
        </w:rPr>
        <w:t xml:space="preserve">считает необходимым </w:t>
      </w:r>
      <w:r w:rsidRPr="00F43FC4">
        <w:rPr>
          <w:sz w:val="26"/>
          <w:szCs w:val="26"/>
        </w:rPr>
        <w:t>назнач</w:t>
      </w:r>
      <w:r w:rsidRPr="00F43FC4" w:rsidR="007261D4">
        <w:rPr>
          <w:sz w:val="26"/>
          <w:szCs w:val="26"/>
        </w:rPr>
        <w:t>и</w:t>
      </w:r>
      <w:r w:rsidRPr="00F43FC4">
        <w:rPr>
          <w:sz w:val="26"/>
          <w:szCs w:val="26"/>
        </w:rPr>
        <w:t>т</w:t>
      </w:r>
      <w:r w:rsidRPr="00F43FC4" w:rsidR="007261D4">
        <w:rPr>
          <w:sz w:val="26"/>
          <w:szCs w:val="26"/>
        </w:rPr>
        <w:t>ь</w:t>
      </w:r>
      <w:r w:rsidRPr="00F43FC4">
        <w:rPr>
          <w:sz w:val="26"/>
          <w:szCs w:val="26"/>
        </w:rPr>
        <w:t xml:space="preserve"> правонарушителю ад</w:t>
      </w:r>
      <w:r w:rsidRPr="00F43FC4" w:rsidR="006C769B">
        <w:rPr>
          <w:sz w:val="26"/>
          <w:szCs w:val="26"/>
        </w:rPr>
        <w:t>министративное наказание в виде</w:t>
      </w:r>
      <w:r w:rsidRPr="00F43FC4">
        <w:rPr>
          <w:sz w:val="26"/>
          <w:szCs w:val="26"/>
        </w:rPr>
        <w:t xml:space="preserve"> администр</w:t>
      </w:r>
      <w:r w:rsidRPr="00F43FC4" w:rsidR="00133D7F">
        <w:rPr>
          <w:sz w:val="26"/>
          <w:szCs w:val="26"/>
        </w:rPr>
        <w:t>ативного ареста</w:t>
      </w:r>
      <w:r w:rsidRPr="00F43FC4">
        <w:rPr>
          <w:sz w:val="26"/>
          <w:szCs w:val="26"/>
        </w:rPr>
        <w:t>.</w:t>
      </w:r>
    </w:p>
    <w:p w:rsidR="00961B39" w:rsidRPr="00F43FC4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 w:rsidR="001974D5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230A5218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FA702D">
        <w:rPr>
          <w:sz w:val="26"/>
          <w:szCs w:val="26"/>
        </w:rPr>
        <w:t xml:space="preserve">Федотова </w:t>
      </w:r>
      <w:r>
        <w:rPr>
          <w:sz w:val="26"/>
          <w:szCs w:val="26"/>
        </w:rPr>
        <w:t>АК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8A4426">
        <w:rPr>
          <w:color w:val="000000"/>
          <w:sz w:val="26"/>
          <w:szCs w:val="26"/>
          <w:lang w:bidi="ru-RU"/>
        </w:rPr>
        <w:t>3</w:t>
      </w:r>
      <w:r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8A4426">
        <w:rPr>
          <w:color w:val="000000"/>
          <w:sz w:val="26"/>
          <w:szCs w:val="26"/>
          <w:lang w:bidi="ru-RU"/>
        </w:rPr>
        <w:t>тр</w:t>
      </w:r>
      <w:r w:rsidR="00F3024D">
        <w:rPr>
          <w:color w:val="000000"/>
          <w:sz w:val="26"/>
          <w:szCs w:val="26"/>
          <w:lang w:bidi="ru-RU"/>
        </w:rPr>
        <w:t>ое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P="00AC5AD6" w14:paraId="567DD125" w14:textId="761FF683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8A4426">
        <w:rPr>
          <w:color w:val="000000"/>
          <w:sz w:val="26"/>
          <w:szCs w:val="26"/>
          <w:lang w:bidi="ru-RU"/>
        </w:rPr>
        <w:t>22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8A4426">
        <w:rPr>
          <w:color w:val="000000"/>
          <w:sz w:val="26"/>
          <w:szCs w:val="26"/>
          <w:lang w:bidi="ru-RU"/>
        </w:rPr>
        <w:t>25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8A4426">
        <w:rPr>
          <w:color w:val="000000"/>
          <w:sz w:val="26"/>
          <w:szCs w:val="26"/>
          <w:lang w:bidi="ru-RU"/>
        </w:rPr>
        <w:t>13 апреля</w:t>
      </w:r>
      <w:r w:rsidR="00FA702D">
        <w:rPr>
          <w:color w:val="000000"/>
          <w:sz w:val="26"/>
          <w:szCs w:val="26"/>
          <w:lang w:bidi="ru-RU"/>
        </w:rPr>
        <w:t xml:space="preserve">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4EBE1736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  </w:t>
      </w:r>
      <w:r w:rsidRPr="00FE3BC9" w:rsidR="00F57C52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 w:rsidR="00F57C52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A2536">
        <w:rPr>
          <w:color w:val="000000"/>
          <w:sz w:val="26"/>
          <w:szCs w:val="26"/>
          <w:lang w:bidi="ru-RU"/>
        </w:rPr>
        <w:t>дней</w:t>
      </w:r>
      <w:r w:rsidRPr="00F15623" w:rsidR="00F57C52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A0446E" w14:paraId="3D014FA8" w14:textId="5DFC20C2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216FC1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461D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7692"/>
    <w:rsid w:val="001C7F66"/>
    <w:rsid w:val="001D175F"/>
    <w:rsid w:val="001E1CA3"/>
    <w:rsid w:val="001E24F8"/>
    <w:rsid w:val="001E6CC4"/>
    <w:rsid w:val="002058C2"/>
    <w:rsid w:val="00213228"/>
    <w:rsid w:val="00216FC1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0047"/>
    <w:rsid w:val="00362707"/>
    <w:rsid w:val="00362868"/>
    <w:rsid w:val="00376CA6"/>
    <w:rsid w:val="00380F1C"/>
    <w:rsid w:val="00382FF0"/>
    <w:rsid w:val="003850E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71B2E"/>
    <w:rsid w:val="0047223B"/>
    <w:rsid w:val="00475432"/>
    <w:rsid w:val="00475C7D"/>
    <w:rsid w:val="00484EBB"/>
    <w:rsid w:val="00486B21"/>
    <w:rsid w:val="004A2536"/>
    <w:rsid w:val="004A4089"/>
    <w:rsid w:val="004B3304"/>
    <w:rsid w:val="004B3C18"/>
    <w:rsid w:val="004B514B"/>
    <w:rsid w:val="004C049C"/>
    <w:rsid w:val="004C5C37"/>
    <w:rsid w:val="004D486B"/>
    <w:rsid w:val="004E62BA"/>
    <w:rsid w:val="004F3A7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A4426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0446E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024D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A702D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  <w:style w:type="character" w:customStyle="1" w:styleId="2Exact">
    <w:name w:val="Основной текст (2) Exact"/>
    <w:rsid w:val="00A044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F9EA-DA3C-40D1-8321-8F630A51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