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апреля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</w:t>
      </w:r>
      <w:r>
        <w:rPr>
          <w:rFonts w:ascii="Times New Roman" w:eastAsia="Times New Roman" w:hAnsi="Times New Roman" w:cs="Times New Roman"/>
          <w:sz w:val="27"/>
          <w:szCs w:val="27"/>
        </w:rPr>
        <w:t>ровой судья судебного участка №6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  <w:sz w:val="27"/>
          <w:szCs w:val="27"/>
        </w:rPr>
        <w:t>Артюх О.П.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Черняева В.В.,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в помещении судебного участка №6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7"/>
          <w:szCs w:val="27"/>
        </w:rPr>
        <w:t>440</w:t>
      </w:r>
      <w:r>
        <w:rPr>
          <w:rFonts w:ascii="Times New Roman" w:eastAsia="Times New Roman" w:hAnsi="Times New Roman" w:cs="Times New Roman"/>
          <w:sz w:val="27"/>
          <w:szCs w:val="27"/>
        </w:rPr>
        <w:t>-2806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возбужденное по ст.20.21 КоАП РФ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Черняева </w:t>
      </w:r>
      <w:r>
        <w:rPr>
          <w:rStyle w:val="cat-UserDefinedgrp-19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18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4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проживающего по адресу: </w:t>
      </w:r>
      <w:r>
        <w:rPr>
          <w:rStyle w:val="cat-UserDefinedgrp-20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работающего,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подвергнутого административным наказаниям за однородные правонарушения,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 с 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 н о в и 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17.04.2025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Style w:val="cat-Timegrp-15rplc-12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Черняев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помещении аэровокзала, расположенного по адресу: </w:t>
      </w:r>
      <w:r>
        <w:rPr>
          <w:rStyle w:val="cat-UserDefinedgrp-21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, оскорбляющим человеческое достоинство и общественную нравственность (</w:t>
      </w:r>
      <w:r>
        <w:rPr>
          <w:rFonts w:ascii="Times New Roman" w:eastAsia="Times New Roman" w:hAnsi="Times New Roman" w:cs="Times New Roman"/>
          <w:sz w:val="27"/>
          <w:szCs w:val="27"/>
        </w:rPr>
        <w:t>имел шаткую походку, невнятную речь, резкий запах алкоголя из полости 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неопрятный внешний вид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чем </w:t>
      </w:r>
      <w:r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ст.20.21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Черняев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правом на защиту не воспользовался, в</w:t>
      </w:r>
      <w:r>
        <w:rPr>
          <w:rFonts w:ascii="Times New Roman" w:eastAsia="Times New Roman" w:hAnsi="Times New Roman" w:cs="Times New Roman"/>
          <w:sz w:val="27"/>
          <w:szCs w:val="27"/>
        </w:rPr>
        <w:t>ину 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признал,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обстоятельствам правонарушения пояснил, что </w:t>
      </w:r>
      <w:r>
        <w:rPr>
          <w:rFonts w:ascii="Times New Roman" w:eastAsia="Times New Roman" w:hAnsi="Times New Roman" w:cs="Times New Roman"/>
          <w:sz w:val="27"/>
          <w:szCs w:val="27"/>
        </w:rPr>
        <w:t>17.04.2025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здании аэровокзала, встречал друзей. Факт нахождения в алкогольном опьянении не отрицает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Изучив материалы дела, заслушав объяснения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Черняева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суд приходит к следующим выводам.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20.21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Приведенные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выше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обстоятельства подтверждены собранными по делу доказательствами: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серии УТУ 23 номер </w:t>
      </w:r>
      <w:r>
        <w:rPr>
          <w:rFonts w:ascii="Times New Roman" w:eastAsia="Times New Roman" w:hAnsi="Times New Roman" w:cs="Times New Roman"/>
          <w:sz w:val="27"/>
          <w:szCs w:val="27"/>
        </w:rPr>
        <w:t>047767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17.04.2025</w:t>
      </w:r>
      <w:r>
        <w:rPr>
          <w:rFonts w:ascii="Times New Roman" w:eastAsia="Times New Roman" w:hAnsi="Times New Roman" w:cs="Times New Roman"/>
          <w:sz w:val="27"/>
          <w:szCs w:val="27"/>
        </w:rPr>
        <w:t>; 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376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17.04.2025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объяснениями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свидетелей </w:t>
      </w:r>
      <w:r>
        <w:rPr>
          <w:rStyle w:val="cat-UserDefinedgrp-22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; справкой на лицо по учетам СООП; протоколом задержания от 17.04.2025.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тветствии с требованиями </w:t>
      </w:r>
      <w:hyperlink r:id="rId5" w:anchor="/document/12125267/entry/24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статьи 24.1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обстоятельства совершения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правонарушения, предусмотренные </w:t>
      </w:r>
      <w:hyperlink r:id="rId5" w:anchor="/document/12125267/entry/26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26.1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данного Кодекса.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оказ</w:t>
      </w:r>
      <w:r>
        <w:rPr>
          <w:rFonts w:ascii="Times New Roman" w:eastAsia="Times New Roman" w:hAnsi="Times New Roman" w:cs="Times New Roman"/>
          <w:sz w:val="27"/>
          <w:szCs w:val="27"/>
        </w:rPr>
        <w:t>ательством состояния опьянения Черняева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акт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Совокупность собранных по делу доказательств объективно свидетельствует о нахождении </w:t>
      </w:r>
      <w:r>
        <w:rPr>
          <w:rFonts w:ascii="Times New Roman" w:eastAsia="Times New Roman" w:hAnsi="Times New Roman" w:cs="Times New Roman"/>
          <w:sz w:val="27"/>
          <w:szCs w:val="27"/>
        </w:rPr>
        <w:t>Черняева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состоянии алкогольн</w:t>
      </w:r>
      <w:r>
        <w:rPr>
          <w:rFonts w:ascii="Times New Roman" w:eastAsia="Times New Roman" w:hAnsi="Times New Roman" w:cs="Times New Roman"/>
          <w:sz w:val="27"/>
          <w:szCs w:val="27"/>
        </w:rPr>
        <w:t>ого опьянения (результат в 0,75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мг/л), сопровождаемом наличием таких признаков, как запах алкоголя изо рта, шаткая походка, невнятная речь,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которые позволяют сделать вывод об оскорбительности состояния </w:t>
      </w:r>
      <w:r>
        <w:rPr>
          <w:rFonts w:ascii="Times New Roman" w:eastAsia="Times New Roman" w:hAnsi="Times New Roman" w:cs="Times New Roman"/>
          <w:sz w:val="27"/>
          <w:szCs w:val="27"/>
        </w:rPr>
        <w:t>Черняева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для человеческого достоинства и общественной нравственности.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Факт нахождения в состоянии алкогольного опьянения с учетом представленного в материалы дела акта освидетельствования на состояние алкогольного опьянения сомнений не вызывает, по существу </w:t>
      </w:r>
      <w:r>
        <w:rPr>
          <w:rFonts w:ascii="Times New Roman" w:eastAsia="Times New Roman" w:hAnsi="Times New Roman" w:cs="Times New Roman"/>
          <w:sz w:val="27"/>
          <w:szCs w:val="27"/>
        </w:rPr>
        <w:t>Черняевым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оспаривается.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 Черняева В.В. мировой судья квалифицирует по ст.20.21 КоАП РФ – появление в общественных местах в состоянии опьянения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Черняевым В.В. совершено правонарушение против общественного порядка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>
        <w:rPr>
          <w:rFonts w:ascii="Times New Roman" w:eastAsia="Times New Roman" w:hAnsi="Times New Roman" w:cs="Times New Roman"/>
          <w:sz w:val="27"/>
          <w:szCs w:val="27"/>
        </w:rPr>
        <w:t>общественной безопасности.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Смягчающим, административную ответственность обстоятельством является признание вины, отягчающим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ом является совершение однородного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>а основании изл</w:t>
      </w:r>
      <w:r>
        <w:rPr>
          <w:rFonts w:ascii="Times New Roman" w:eastAsia="Times New Roman" w:hAnsi="Times New Roman" w:cs="Times New Roman"/>
          <w:sz w:val="27"/>
          <w:szCs w:val="27"/>
        </w:rPr>
        <w:t>оженного, руководствуясь статьями 29.9-29.10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мировой судья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 о с 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 н о в и 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ризнать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Черняева </w:t>
      </w:r>
      <w:r>
        <w:rPr>
          <w:rStyle w:val="cat-UserDefinedgrp-19rplc-3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ст.20.21 </w:t>
      </w:r>
      <w:r>
        <w:rPr>
          <w:rFonts w:ascii="Times New Roman" w:eastAsia="Times New Roman" w:hAnsi="Times New Roman" w:cs="Times New Roman"/>
          <w:sz w:val="27"/>
          <w:szCs w:val="27"/>
        </w:rPr>
        <w:t>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ему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ареста сроком </w:t>
      </w:r>
      <w:r>
        <w:rPr>
          <w:rStyle w:val="cat-UserDefinedgrp-23rplc-34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ареста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исчислять с </w:t>
      </w:r>
      <w:r>
        <w:rPr>
          <w:rStyle w:val="cat-Timegrp-16rplc-35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апреля 2025 года.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ч.3 ст.3.9 и ч.3 ст.32.8 Кодекса Российской Федерации об административных правонарушениях с</w:t>
      </w:r>
      <w:r>
        <w:rPr>
          <w:rFonts w:ascii="Times New Roman" w:eastAsia="Times New Roman" w:hAnsi="Times New Roman" w:cs="Times New Roman"/>
          <w:sz w:val="27"/>
          <w:szCs w:val="27"/>
        </w:rPr>
        <w:t>рок административного задержания Черняева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зачесть в срок его административного ареста.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Наказание обратить к немедленному исполнению.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О.П. Артюх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О.П. Артюх 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spacing w:before="0" w:after="200" w:line="276" w:lineRule="auto"/>
        <w:rPr>
          <w:sz w:val="27"/>
          <w:szCs w:val="27"/>
        </w:rPr>
      </w:pPr>
    </w:p>
    <w:p>
      <w:pPr>
        <w:spacing w:before="0" w:after="200" w:line="276" w:lineRule="auto"/>
        <w:rPr>
          <w:sz w:val="27"/>
          <w:szCs w:val="27"/>
        </w:rPr>
      </w:pPr>
    </w:p>
    <w:p>
      <w:pPr>
        <w:spacing w:before="0" w:after="200" w:line="276" w:lineRule="auto"/>
        <w:rPr>
          <w:sz w:val="27"/>
          <w:szCs w:val="27"/>
        </w:rPr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045913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19rplc-6">
    <w:name w:val="cat-UserDefined grp-19 rplc-6"/>
    <w:basedOn w:val="DefaultParagraphFont"/>
  </w:style>
  <w:style w:type="character" w:customStyle="1" w:styleId="cat-ExternalSystemDefinedgrp-18rplc-7">
    <w:name w:val="cat-ExternalSystemDefined grp-18 rplc-7"/>
    <w:basedOn w:val="DefaultParagraphFont"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UserDefinedgrp-20rplc-10">
    <w:name w:val="cat-UserDefined grp-20 rplc-10"/>
    <w:basedOn w:val="DefaultParagraphFont"/>
  </w:style>
  <w:style w:type="character" w:customStyle="1" w:styleId="cat-Timegrp-15rplc-12">
    <w:name w:val="cat-Time grp-15 rplc-12"/>
    <w:basedOn w:val="DefaultParagraphFont"/>
  </w:style>
  <w:style w:type="character" w:customStyle="1" w:styleId="cat-UserDefinedgrp-21rplc-15">
    <w:name w:val="cat-UserDefined grp-21 rplc-15"/>
    <w:basedOn w:val="DefaultParagraphFont"/>
  </w:style>
  <w:style w:type="character" w:customStyle="1" w:styleId="cat-UserDefinedgrp-22rplc-23">
    <w:name w:val="cat-UserDefined grp-22 rplc-23"/>
    <w:basedOn w:val="DefaultParagraphFont"/>
  </w:style>
  <w:style w:type="character" w:customStyle="1" w:styleId="cat-UserDefinedgrp-19rplc-33">
    <w:name w:val="cat-UserDefined grp-19 rplc-33"/>
    <w:basedOn w:val="DefaultParagraphFont"/>
  </w:style>
  <w:style w:type="character" w:customStyle="1" w:styleId="cat-UserDefinedgrp-23rplc-34">
    <w:name w:val="cat-UserDefined grp-23 rplc-34"/>
    <w:basedOn w:val="DefaultParagraphFont"/>
  </w:style>
  <w:style w:type="character" w:customStyle="1" w:styleId="cat-Timegrp-16rplc-35">
    <w:name w:val="cat-Time grp-16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C109E-CADC-400D-BA0C-B39EC2A25F4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