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2D81" w:rsidRPr="005C53AD" w:rsidP="00B62D81">
      <w:pPr>
        <w:jc w:val="right"/>
        <w:rPr>
          <w:sz w:val="26"/>
          <w:szCs w:val="26"/>
        </w:rPr>
      </w:pPr>
      <w:r w:rsidRPr="005C53AD">
        <w:rPr>
          <w:sz w:val="26"/>
          <w:szCs w:val="26"/>
        </w:rPr>
        <w:t xml:space="preserve">дело № </w:t>
      </w:r>
      <w:r w:rsidRPr="005C53AD" w:rsidR="00622CE3">
        <w:rPr>
          <w:sz w:val="26"/>
          <w:szCs w:val="26"/>
        </w:rPr>
        <w:t>5</w:t>
      </w:r>
      <w:r w:rsidRPr="005C53AD">
        <w:rPr>
          <w:sz w:val="26"/>
          <w:szCs w:val="26"/>
        </w:rPr>
        <w:t>-</w:t>
      </w:r>
      <w:r w:rsidRPr="005C53AD" w:rsidR="005C53AD">
        <w:rPr>
          <w:sz w:val="26"/>
          <w:szCs w:val="26"/>
        </w:rPr>
        <w:t>4</w:t>
      </w:r>
      <w:r w:rsidR="002B75E9">
        <w:rPr>
          <w:sz w:val="26"/>
          <w:szCs w:val="26"/>
        </w:rPr>
        <w:t>39</w:t>
      </w:r>
      <w:r w:rsidRPr="005C53AD">
        <w:rPr>
          <w:sz w:val="26"/>
          <w:szCs w:val="26"/>
        </w:rPr>
        <w:t>-2001/20</w:t>
      </w:r>
      <w:r w:rsidRPr="005C53AD" w:rsidR="005C53AD">
        <w:rPr>
          <w:sz w:val="26"/>
          <w:szCs w:val="26"/>
        </w:rPr>
        <w:t>24</w:t>
      </w:r>
    </w:p>
    <w:p w:rsidR="00B62D81" w:rsidRPr="005C53AD" w:rsidP="00B62D81">
      <w:pPr>
        <w:jc w:val="center"/>
        <w:rPr>
          <w:b/>
          <w:sz w:val="26"/>
          <w:szCs w:val="26"/>
        </w:rPr>
      </w:pPr>
      <w:r w:rsidRPr="005C53AD">
        <w:rPr>
          <w:b/>
          <w:sz w:val="26"/>
          <w:szCs w:val="26"/>
        </w:rPr>
        <w:t>ПОСТАНОВЛЕНИЕ</w:t>
      </w:r>
    </w:p>
    <w:p w:rsidR="00B62D81" w:rsidRPr="005C53AD" w:rsidP="00B62D81">
      <w:pPr>
        <w:jc w:val="center"/>
        <w:rPr>
          <w:sz w:val="26"/>
          <w:szCs w:val="26"/>
        </w:rPr>
      </w:pPr>
      <w:r w:rsidRPr="005C53AD">
        <w:rPr>
          <w:sz w:val="26"/>
          <w:szCs w:val="26"/>
        </w:rPr>
        <w:t>о назначении административного наказания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CF3176" w:rsidR="005C53AD">
        <w:rPr>
          <w:sz w:val="26"/>
          <w:szCs w:val="26"/>
        </w:rPr>
        <w:t xml:space="preserve"> апреля</w:t>
      </w:r>
      <w:r w:rsidRPr="00CF3176" w:rsidR="009C0CF2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20</w:t>
      </w:r>
      <w:r w:rsidRPr="005C53AD" w:rsidR="005C53AD">
        <w:rPr>
          <w:sz w:val="26"/>
          <w:szCs w:val="26"/>
        </w:rPr>
        <w:t>24</w:t>
      </w:r>
      <w:r w:rsidRPr="005C53AD">
        <w:rPr>
          <w:sz w:val="26"/>
          <w:szCs w:val="26"/>
        </w:rPr>
        <w:t xml:space="preserve"> года                                                                         г. Нефтеюганск     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CF3176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Мировой судья судебного участка № 1 Нефтеюганского </w:t>
      </w:r>
      <w:r w:rsidRPr="005C53AD">
        <w:rPr>
          <w:sz w:val="26"/>
          <w:szCs w:val="26"/>
        </w:rPr>
        <w:t>судебного района Ханты-Мансийского автономного округа – Югры</w:t>
      </w:r>
      <w:r w:rsidRPr="005C53AD" w:rsidR="00622CE3">
        <w:rPr>
          <w:sz w:val="26"/>
          <w:szCs w:val="26"/>
        </w:rPr>
        <w:t xml:space="preserve">   Бушкова Е.З. (</w:t>
      </w:r>
      <w:r w:rsidRPr="005C53AD">
        <w:rPr>
          <w:iCs/>
          <w:sz w:val="26"/>
          <w:szCs w:val="26"/>
        </w:rPr>
        <w:t>ХМАО-Югра,</w:t>
      </w:r>
      <w:r w:rsidRPr="005C53AD" w:rsidR="00622CE3">
        <w:rPr>
          <w:iCs/>
          <w:sz w:val="26"/>
          <w:szCs w:val="26"/>
        </w:rPr>
        <w:t xml:space="preserve"> г. Нефтеюганск, </w:t>
      </w:r>
      <w:r w:rsidRPr="005C53AD" w:rsidR="005C53AD">
        <w:rPr>
          <w:iCs/>
          <w:sz w:val="26"/>
          <w:szCs w:val="26"/>
        </w:rPr>
        <w:t>ул.Сургутская, 10)</w:t>
      </w:r>
      <w:r w:rsidR="00CF3176">
        <w:rPr>
          <w:iCs/>
          <w:sz w:val="26"/>
          <w:szCs w:val="26"/>
        </w:rPr>
        <w:t xml:space="preserve">, </w:t>
      </w:r>
      <w:r w:rsidRPr="005C53A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4D4E30" w:rsidRPr="005C53AD" w:rsidP="004D4E30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Герасимова </w:t>
      </w:r>
      <w:r>
        <w:rPr>
          <w:sz w:val="26"/>
          <w:szCs w:val="26"/>
        </w:rPr>
        <w:t>Б.Ф.</w:t>
      </w:r>
      <w:r w:rsidRPr="005C53AD">
        <w:rPr>
          <w:bCs/>
          <w:sz w:val="26"/>
          <w:szCs w:val="26"/>
        </w:rPr>
        <w:t>,</w:t>
      </w:r>
      <w:r w:rsidRPr="005C53AD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 xml:space="preserve">, работающего </w:t>
      </w:r>
      <w:r w:rsidR="00CF3176">
        <w:rPr>
          <w:sz w:val="26"/>
          <w:szCs w:val="26"/>
        </w:rPr>
        <w:t>председателем</w:t>
      </w:r>
      <w:r w:rsidRPr="005C53AD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комитета  территориального</w:t>
      </w:r>
      <w:r w:rsidRPr="005C53AD">
        <w:rPr>
          <w:sz w:val="26"/>
          <w:szCs w:val="26"/>
        </w:rPr>
        <w:t xml:space="preserve"> общественного самоуправления второго микрорайона, проживающего по адресу: </w:t>
      </w:r>
      <w:r>
        <w:rPr>
          <w:sz w:val="26"/>
          <w:szCs w:val="26"/>
        </w:rPr>
        <w:t>**</w:t>
      </w:r>
      <w:r w:rsidRPr="005C53AD">
        <w:rPr>
          <w:sz w:val="26"/>
          <w:szCs w:val="26"/>
        </w:rPr>
        <w:t>,</w:t>
      </w:r>
    </w:p>
    <w:p w:rsidR="00352F57" w:rsidRPr="005C53AD" w:rsidP="004D4E30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352F57" w:rsidRPr="005C53AD" w:rsidP="00352F57">
      <w:pPr>
        <w:pStyle w:val="BodyText"/>
        <w:rPr>
          <w:sz w:val="26"/>
          <w:szCs w:val="26"/>
        </w:rPr>
      </w:pPr>
    </w:p>
    <w:p w:rsidR="00352F57" w:rsidRPr="005C53AD" w:rsidP="00352F57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У С Т А Н О В И Л:</w:t>
      </w:r>
    </w:p>
    <w:p w:rsidR="00352F57" w:rsidRPr="005C53AD" w:rsidP="00352F57">
      <w:pPr>
        <w:jc w:val="center"/>
        <w:rPr>
          <w:b/>
          <w:bCs/>
          <w:sz w:val="26"/>
          <w:szCs w:val="26"/>
        </w:rPr>
      </w:pPr>
    </w:p>
    <w:p w:rsidR="00B62D81" w:rsidRPr="005C53AD" w:rsidP="00352F57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Герасимов Б.Ф., являясь </w:t>
      </w:r>
      <w:r w:rsidR="00CF3176">
        <w:rPr>
          <w:sz w:val="26"/>
          <w:szCs w:val="26"/>
        </w:rPr>
        <w:t>председателем</w:t>
      </w:r>
      <w:r w:rsidRPr="005C53AD">
        <w:rPr>
          <w:sz w:val="26"/>
          <w:szCs w:val="26"/>
        </w:rPr>
        <w:t xml:space="preserve"> комитета территориального общественного сам</w:t>
      </w:r>
      <w:r w:rsidRPr="005C53AD">
        <w:rPr>
          <w:sz w:val="26"/>
          <w:szCs w:val="26"/>
        </w:rPr>
        <w:t xml:space="preserve">оуправления второго микрорайона,  расположенного по адресу: ХМАО-Югра, г. Нефтеюганск, 2 мкр-н, 22, 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автономному округу – Югре, единую (упрощенную</w:t>
      </w:r>
      <w:r w:rsidRPr="005C53AD">
        <w:rPr>
          <w:sz w:val="26"/>
          <w:szCs w:val="26"/>
        </w:rPr>
        <w:t xml:space="preserve">) налоговую декларацию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года. </w:t>
      </w:r>
      <w:r w:rsidRPr="005C53AD">
        <w:rPr>
          <w:spacing w:val="-2"/>
          <w:sz w:val="26"/>
          <w:szCs w:val="26"/>
        </w:rPr>
        <w:t xml:space="preserve">Срок представления </w:t>
      </w:r>
      <w:r w:rsidRPr="005C53AD">
        <w:rPr>
          <w:sz w:val="26"/>
          <w:szCs w:val="26"/>
        </w:rPr>
        <w:t xml:space="preserve">единой (упрощенной) налоговой декларации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 – не позднее 2</w:t>
      </w:r>
      <w:r w:rsidR="002B75E9">
        <w:rPr>
          <w:sz w:val="26"/>
          <w:szCs w:val="26"/>
        </w:rPr>
        <w:t>2</w:t>
      </w:r>
      <w:r w:rsidRPr="005C53AD">
        <w:rPr>
          <w:sz w:val="26"/>
          <w:szCs w:val="26"/>
        </w:rPr>
        <w:t>.</w:t>
      </w:r>
      <w:r w:rsidR="002B75E9">
        <w:rPr>
          <w:sz w:val="26"/>
          <w:szCs w:val="26"/>
        </w:rPr>
        <w:t>01.2024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 xml:space="preserve">, фактически декларация была представлена </w:t>
      </w:r>
      <w:r w:rsidR="002B75E9">
        <w:rPr>
          <w:sz w:val="26"/>
          <w:szCs w:val="26"/>
        </w:rPr>
        <w:t>30</w:t>
      </w:r>
      <w:r w:rsidR="005C53AD">
        <w:rPr>
          <w:sz w:val="26"/>
          <w:szCs w:val="26"/>
        </w:rPr>
        <w:t>.0</w:t>
      </w:r>
      <w:r w:rsidR="002B75E9">
        <w:rPr>
          <w:sz w:val="26"/>
          <w:szCs w:val="26"/>
        </w:rPr>
        <w:t>1</w:t>
      </w:r>
      <w:r w:rsidRPr="005C53AD" w:rsidR="002149F2">
        <w:rPr>
          <w:sz w:val="26"/>
          <w:szCs w:val="26"/>
        </w:rPr>
        <w:t>.20</w:t>
      </w:r>
      <w:r w:rsidR="005C53AD">
        <w:rPr>
          <w:sz w:val="26"/>
          <w:szCs w:val="26"/>
        </w:rPr>
        <w:t>2</w:t>
      </w:r>
      <w:r w:rsidR="002B75E9">
        <w:rPr>
          <w:sz w:val="26"/>
          <w:szCs w:val="26"/>
        </w:rPr>
        <w:t>4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>.</w:t>
      </w:r>
    </w:p>
    <w:p w:rsidR="00F74354" w:rsidRPr="005C53AD" w:rsidP="00F7435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5C53AD">
        <w:rPr>
          <w:sz w:val="26"/>
          <w:szCs w:val="26"/>
        </w:rPr>
        <w:t xml:space="preserve">       </w:t>
      </w:r>
      <w:r w:rsidRPr="005C53AD" w:rsidR="00352F57">
        <w:rPr>
          <w:sz w:val="26"/>
          <w:szCs w:val="26"/>
        </w:rPr>
        <w:t xml:space="preserve"> </w:t>
      </w:r>
      <w:r w:rsidRPr="005C53AD" w:rsidR="006C3ABA">
        <w:rPr>
          <w:color w:val="FF0000"/>
          <w:sz w:val="26"/>
          <w:szCs w:val="26"/>
        </w:rPr>
        <w:t xml:space="preserve"> </w:t>
      </w:r>
      <w:r w:rsidRPr="00CF3176" w:rsidR="006C3ABA">
        <w:rPr>
          <w:sz w:val="26"/>
          <w:szCs w:val="26"/>
        </w:rPr>
        <w:t xml:space="preserve">Герасимов Б.Ф., </w:t>
      </w:r>
      <w:r w:rsidRPr="005C53AD" w:rsidR="006C3ABA">
        <w:rPr>
          <w:sz w:val="26"/>
          <w:szCs w:val="26"/>
        </w:rPr>
        <w:t xml:space="preserve">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Герасимова Б.Ф. в его отсутствие.  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Мировой судья, исследовав материалы дела, считает, что вина </w:t>
      </w:r>
      <w:r w:rsidRPr="005C53AD" w:rsidR="004D4E30">
        <w:rPr>
          <w:sz w:val="26"/>
          <w:szCs w:val="26"/>
        </w:rPr>
        <w:t>Герасимова Б.Ф.</w:t>
      </w:r>
      <w:r w:rsidRPr="005C53AD">
        <w:rPr>
          <w:sz w:val="26"/>
          <w:szCs w:val="26"/>
        </w:rPr>
        <w:t xml:space="preserve"> в совершении правонарушения полност</w:t>
      </w:r>
      <w:r w:rsidRPr="005C53AD">
        <w:rPr>
          <w:sz w:val="26"/>
          <w:szCs w:val="26"/>
        </w:rPr>
        <w:t>ью доказана и подтверждается следующими доказательствами: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протоколом об административном правонарушении, согласно которому </w:t>
      </w:r>
      <w:r w:rsidRPr="005C53AD" w:rsidR="004D4E30">
        <w:rPr>
          <w:sz w:val="26"/>
          <w:szCs w:val="26"/>
        </w:rPr>
        <w:t>Герасимов Б.Ф.</w:t>
      </w:r>
      <w:r w:rsidRPr="005C53AD">
        <w:rPr>
          <w:sz w:val="26"/>
          <w:szCs w:val="26"/>
        </w:rPr>
        <w:t xml:space="preserve">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автоно</w:t>
      </w:r>
      <w:r w:rsidRPr="005C53AD">
        <w:rPr>
          <w:sz w:val="26"/>
          <w:szCs w:val="26"/>
        </w:rPr>
        <w:t xml:space="preserve">мному округу – Югре, единую (упрощенную) налоговую декларацию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года;</w:t>
      </w:r>
    </w:p>
    <w:p w:rsidR="009E50FC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</w:t>
      </w:r>
      <w:r w:rsidR="005C53AD">
        <w:rPr>
          <w:sz w:val="26"/>
          <w:szCs w:val="26"/>
        </w:rPr>
        <w:t xml:space="preserve">копией </w:t>
      </w:r>
      <w:r w:rsidRPr="005C53AD">
        <w:rPr>
          <w:sz w:val="26"/>
          <w:szCs w:val="26"/>
        </w:rPr>
        <w:t>налоговой деклараци</w:t>
      </w:r>
      <w:r w:rsidRPr="005C53AD" w:rsidR="009C0CF2">
        <w:rPr>
          <w:sz w:val="26"/>
          <w:szCs w:val="26"/>
        </w:rPr>
        <w:t>и</w:t>
      </w:r>
      <w:r w:rsidR="005C53AD">
        <w:rPr>
          <w:sz w:val="26"/>
          <w:szCs w:val="26"/>
        </w:rPr>
        <w:t xml:space="preserve"> с датой представления </w:t>
      </w:r>
      <w:r w:rsidR="002B75E9">
        <w:rPr>
          <w:sz w:val="26"/>
          <w:szCs w:val="26"/>
        </w:rPr>
        <w:t>30.01</w:t>
      </w:r>
      <w:r w:rsidR="005C53AD">
        <w:rPr>
          <w:sz w:val="26"/>
          <w:szCs w:val="26"/>
        </w:rPr>
        <w:t>.202</w:t>
      </w:r>
      <w:r w:rsidR="002B75E9">
        <w:rPr>
          <w:sz w:val="26"/>
          <w:szCs w:val="26"/>
        </w:rPr>
        <w:t>4</w:t>
      </w:r>
      <w:r w:rsidRPr="005C53AD">
        <w:rPr>
          <w:sz w:val="26"/>
          <w:szCs w:val="26"/>
        </w:rPr>
        <w:t>;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- выпиской из единого государственного реестра юридических лиц.</w:t>
      </w:r>
    </w:p>
    <w:p w:rsidR="00B62D81" w:rsidRPr="005C53AD" w:rsidP="00B62D81">
      <w:pPr>
        <w:ind w:firstLine="720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соответствии с п.п. 4 п. 1 ст. 23 Нало</w:t>
      </w:r>
      <w:r w:rsidRPr="005C53AD">
        <w:rPr>
          <w:sz w:val="26"/>
          <w:szCs w:val="26"/>
        </w:rPr>
        <w:t>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62D81" w:rsidRPr="005C53AD" w:rsidP="00B62D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п.2 ст. 80 Налогового Кодекса РФ, е</w:t>
      </w:r>
      <w:r w:rsidRPr="005C53AD">
        <w:rPr>
          <w:rFonts w:eastAsia="Calibri"/>
          <w:sz w:val="26"/>
          <w:szCs w:val="26"/>
          <w:lang w:eastAsia="en-US"/>
        </w:rPr>
        <w:t xml:space="preserve">диная (упрощенная) налоговая декларация представляется в налоговый орган по месту нахождения организации или </w:t>
      </w:r>
      <w:r w:rsidRPr="005C53AD">
        <w:rPr>
          <w:rFonts w:eastAsia="Calibri"/>
          <w:sz w:val="26"/>
          <w:szCs w:val="26"/>
          <w:lang w:eastAsia="en-US"/>
        </w:rPr>
        <w:t>месту жительства физического лица не позднее 20-го числа месяца, следующего за истекшими кварталом, пол</w:t>
      </w:r>
      <w:r w:rsidRPr="005C53AD">
        <w:rPr>
          <w:rFonts w:eastAsia="Calibri"/>
          <w:sz w:val="26"/>
          <w:szCs w:val="26"/>
          <w:lang w:eastAsia="en-US"/>
        </w:rPr>
        <w:t>угодием, 9 месяцами, календарным годом.</w:t>
      </w:r>
    </w:p>
    <w:p w:rsidR="00B62D81" w:rsidRPr="005C53AD" w:rsidP="00B62D8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п.6 ст. 80 Налогового Кодекса РФ</w:t>
      </w:r>
      <w:r w:rsidRPr="005C53AD">
        <w:rPr>
          <w:rFonts w:eastAsia="Calibri"/>
          <w:sz w:val="26"/>
          <w:szCs w:val="26"/>
          <w:lang w:eastAsia="en-US"/>
        </w:rPr>
        <w:t xml:space="preserve"> Налоговая декларация (расчет) представляется в установленные законодательством о налогах и сборах сроки.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силу п.1 ст. 7 ФЗ РФ от 06.12.2011 №402-ФЗ «О бухгалтерском учете»,</w:t>
      </w:r>
      <w:r w:rsidRPr="005C53AD">
        <w:rPr>
          <w:sz w:val="26"/>
          <w:szCs w:val="26"/>
        </w:rPr>
        <w:t xml:space="preserve">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Пунктом 3 статьи 7 Федерального закона от 06.12.2011 года № 402-ФЗ «О бухгалтерском учете» установлено, что руководитель экономичес</w:t>
      </w:r>
      <w:r w:rsidRPr="005C53AD">
        <w:rPr>
          <w:sz w:val="26"/>
          <w:szCs w:val="26"/>
        </w:rPr>
        <w:t xml:space="preserve">кого субъекта,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Действия </w:t>
      </w:r>
      <w:r w:rsidRPr="005C53AD" w:rsidR="004D4E30">
        <w:rPr>
          <w:sz w:val="26"/>
          <w:szCs w:val="26"/>
        </w:rPr>
        <w:t>Герасимова Б.Ф.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F74354" w:rsidRPr="005C53AD" w:rsidP="006C3ABA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При </w:t>
      </w:r>
      <w:r w:rsidRPr="005C53AD">
        <w:rPr>
          <w:sz w:val="26"/>
          <w:szCs w:val="26"/>
        </w:rPr>
        <w:t>назначении наказания судья учитывает характер совершенного правонарушения, личность правонарушителя.</w:t>
      </w:r>
      <w:r w:rsidRPr="005C53AD" w:rsidR="006C3ABA">
        <w:rPr>
          <w:sz w:val="26"/>
          <w:szCs w:val="26"/>
        </w:rPr>
        <w:t xml:space="preserve"> </w:t>
      </w:r>
    </w:p>
    <w:p w:rsidR="00F74354" w:rsidRPr="005C53AD" w:rsidP="00F74354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  Обстоятельств</w:t>
      </w:r>
      <w:r w:rsidRPr="005C53AD" w:rsidR="006C3ABA">
        <w:rPr>
          <w:sz w:val="26"/>
          <w:szCs w:val="26"/>
        </w:rPr>
        <w:t xml:space="preserve"> смягчающих и </w:t>
      </w:r>
      <w:r w:rsidRPr="005C53AD">
        <w:rPr>
          <w:sz w:val="26"/>
          <w:szCs w:val="26"/>
        </w:rPr>
        <w:t xml:space="preserve"> отягчающих административную ответственность в соответствии со ст.</w:t>
      </w:r>
      <w:r w:rsidRPr="005C53AD" w:rsidR="006C3ABA">
        <w:rPr>
          <w:sz w:val="26"/>
          <w:szCs w:val="26"/>
        </w:rPr>
        <w:t>ст. 4.2,</w:t>
      </w:r>
      <w:r w:rsidRPr="005C53AD">
        <w:rPr>
          <w:sz w:val="26"/>
          <w:szCs w:val="26"/>
        </w:rPr>
        <w:t xml:space="preserve"> 4.3 Кодекса Российской Федерации об административн</w:t>
      </w:r>
      <w:r w:rsidRPr="005C53AD">
        <w:rPr>
          <w:sz w:val="26"/>
          <w:szCs w:val="26"/>
        </w:rPr>
        <w:t>ых правонарушениях, судьей не установлено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Учитывая, что ранее </w:t>
      </w:r>
      <w:r w:rsidRPr="005C53AD" w:rsidR="004D4E30">
        <w:rPr>
          <w:sz w:val="26"/>
          <w:szCs w:val="26"/>
        </w:rPr>
        <w:t>Герасимов Б.Ф.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не привлекал</w:t>
      </w:r>
      <w:r w:rsidRPr="005C53AD" w:rsidR="003C6468">
        <w:rPr>
          <w:sz w:val="26"/>
          <w:szCs w:val="26"/>
        </w:rPr>
        <w:t>ся</w:t>
      </w:r>
      <w:r w:rsidRPr="005C53AD">
        <w:rPr>
          <w:sz w:val="26"/>
          <w:szCs w:val="26"/>
        </w:rPr>
        <w:t xml:space="preserve"> к административной ответственности, судья считает возможным назначить е</w:t>
      </w:r>
      <w:r w:rsidRPr="005C53AD" w:rsidR="003C6468">
        <w:rPr>
          <w:sz w:val="26"/>
          <w:szCs w:val="26"/>
        </w:rPr>
        <w:t>му</w:t>
      </w:r>
      <w:r w:rsidRPr="005C53AD">
        <w:rPr>
          <w:sz w:val="26"/>
          <w:szCs w:val="26"/>
        </w:rPr>
        <w:t xml:space="preserve"> наказание в виде предупреждения.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С учётом изложенного, руководствуясь ст.ст. 29.9 ч.1, 29</w:t>
      </w:r>
      <w:r w:rsidRPr="005C53AD">
        <w:rPr>
          <w:sz w:val="26"/>
          <w:szCs w:val="26"/>
        </w:rPr>
        <w:t>.10, 30.1 Кодекса Российской Федерации об административных правонарушениях, судья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П О С Т А Н О В И Л:</w:t>
      </w:r>
    </w:p>
    <w:p w:rsidR="00B62D81" w:rsidRPr="005C53AD" w:rsidP="00B62D81">
      <w:pPr>
        <w:jc w:val="center"/>
        <w:rPr>
          <w:b/>
          <w:bCs/>
          <w:sz w:val="26"/>
          <w:szCs w:val="26"/>
        </w:rPr>
      </w:pP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   Признать</w:t>
      </w:r>
      <w:r w:rsidRPr="005C53AD" w:rsidR="004D4E30">
        <w:rPr>
          <w:sz w:val="26"/>
          <w:szCs w:val="26"/>
        </w:rPr>
        <w:t xml:space="preserve"> Герасимова </w:t>
      </w:r>
      <w:r>
        <w:rPr>
          <w:sz w:val="26"/>
          <w:szCs w:val="26"/>
        </w:rPr>
        <w:t>Б.Ф.</w:t>
      </w:r>
      <w:r w:rsidRPr="005C53AD" w:rsidR="004D4E30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виновным в совершении административного правонарушения, предусмотренного ст. 15.5 Кодекса Российской Федерации</w:t>
      </w:r>
      <w:r w:rsidRPr="005C53AD">
        <w:rPr>
          <w:sz w:val="26"/>
          <w:szCs w:val="26"/>
        </w:rPr>
        <w:t xml:space="preserve"> об административных правонарушениях и назначить ему наказание в виде предупреждения.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</w:t>
      </w:r>
      <w:r w:rsidRPr="005C53AD">
        <w:rPr>
          <w:sz w:val="26"/>
          <w:szCs w:val="26"/>
        </w:rPr>
        <w:t>овление может быть опротестовано прокурором.</w:t>
      </w:r>
    </w:p>
    <w:p w:rsidR="00B62D81" w:rsidRPr="005C53AD" w:rsidP="004D4E30">
      <w:pPr>
        <w:tabs>
          <w:tab w:val="left" w:pos="2748"/>
        </w:tabs>
        <w:spacing w:line="300" w:lineRule="exact"/>
        <w:rPr>
          <w:b/>
          <w:sz w:val="26"/>
          <w:szCs w:val="26"/>
        </w:rPr>
      </w:pPr>
    </w:p>
    <w:p w:rsidR="00B62D81" w:rsidRPr="000625AA" w:rsidP="00622CE3">
      <w:pPr>
        <w:jc w:val="both"/>
        <w:rPr>
          <w:sz w:val="26"/>
          <w:szCs w:val="26"/>
        </w:rPr>
      </w:pPr>
      <w:r w:rsidRPr="000625AA">
        <w:rPr>
          <w:sz w:val="26"/>
          <w:szCs w:val="26"/>
        </w:rPr>
        <w:t xml:space="preserve">                                   </w:t>
      </w:r>
      <w:r w:rsidRPr="000625AA">
        <w:rPr>
          <w:sz w:val="26"/>
          <w:szCs w:val="26"/>
        </w:rPr>
        <w:t>Мировой судья</w:t>
      </w:r>
      <w:r w:rsidRPr="000625AA">
        <w:rPr>
          <w:sz w:val="26"/>
          <w:szCs w:val="26"/>
        </w:rPr>
        <w:t xml:space="preserve">                                        </w:t>
      </w:r>
      <w:r w:rsidRPr="000625AA" w:rsidR="00622CE3">
        <w:rPr>
          <w:sz w:val="26"/>
          <w:szCs w:val="26"/>
        </w:rPr>
        <w:t xml:space="preserve">  Бушкова Е.З.</w:t>
      </w:r>
    </w:p>
    <w:p w:rsidR="009C0CF2" w:rsidRPr="005C53AD" w:rsidP="00622CE3">
      <w:pPr>
        <w:jc w:val="both"/>
        <w:rPr>
          <w:b/>
          <w:sz w:val="26"/>
          <w:szCs w:val="26"/>
        </w:rPr>
      </w:pPr>
    </w:p>
    <w:sectPr w:rsidSect="00E878C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1"/>
    <w:rsid w:val="000625AA"/>
    <w:rsid w:val="00135BD1"/>
    <w:rsid w:val="001A4EAA"/>
    <w:rsid w:val="00205642"/>
    <w:rsid w:val="002149F2"/>
    <w:rsid w:val="00214EBE"/>
    <w:rsid w:val="002879F6"/>
    <w:rsid w:val="002B75E9"/>
    <w:rsid w:val="003147D7"/>
    <w:rsid w:val="00314961"/>
    <w:rsid w:val="0033744B"/>
    <w:rsid w:val="00352F57"/>
    <w:rsid w:val="00360B32"/>
    <w:rsid w:val="003C6468"/>
    <w:rsid w:val="004B309F"/>
    <w:rsid w:val="004D4E30"/>
    <w:rsid w:val="0055703D"/>
    <w:rsid w:val="005B2213"/>
    <w:rsid w:val="005C53AD"/>
    <w:rsid w:val="00622CE3"/>
    <w:rsid w:val="006C3ABA"/>
    <w:rsid w:val="006D709C"/>
    <w:rsid w:val="00740681"/>
    <w:rsid w:val="00887D6E"/>
    <w:rsid w:val="009C0CF2"/>
    <w:rsid w:val="009E4DD2"/>
    <w:rsid w:val="009E50FC"/>
    <w:rsid w:val="00A434E3"/>
    <w:rsid w:val="00AF3E1A"/>
    <w:rsid w:val="00AF5988"/>
    <w:rsid w:val="00B62D81"/>
    <w:rsid w:val="00CF3176"/>
    <w:rsid w:val="00D54AD3"/>
    <w:rsid w:val="00E878C2"/>
    <w:rsid w:val="00F743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B5CA78-6F4C-41A6-BA1F-B02F69A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62D81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6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C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CF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D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