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437</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01 апреля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Дарцаева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Умарпаши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Алиевича</w:t>
      </w:r>
      <w:r>
        <w:rPr>
          <w:rFonts w:ascii="Times New Roman" w:eastAsia="Times New Roman" w:hAnsi="Times New Roman" w:cs="Times New Roman"/>
          <w:sz w:val="28"/>
          <w:szCs w:val="28"/>
        </w:rPr>
        <w:t xml:space="preserve">, </w:t>
      </w:r>
      <w:r>
        <w:rPr>
          <w:rStyle w:val="cat-ExternalSystemDefinedgrp-37rplc-5"/>
          <w:rFonts w:ascii="Times New Roman" w:eastAsia="Times New Roman" w:hAnsi="Times New Roman" w:cs="Times New Roman"/>
          <w:sz w:val="28"/>
          <w:szCs w:val="28"/>
        </w:rPr>
        <w:t>...</w:t>
      </w:r>
      <w:r>
        <w:rPr>
          <w:rStyle w:val="cat-PassportDatagrp-22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w:t>
      </w:r>
      <w:r>
        <w:rPr>
          <w:rStyle w:val="cat-OrganizationNamegrp-23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 xml:space="preserve">по адресу: </w:t>
      </w:r>
      <w:r>
        <w:rPr>
          <w:rStyle w:val="cat-UserDefinedgrp-39rplc-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w:t>
      </w:r>
      <w:r>
        <w:rPr>
          <w:rFonts w:ascii="Times New Roman" w:eastAsia="Times New Roman" w:hAnsi="Times New Roman" w:cs="Times New Roman"/>
          <w:sz w:val="28"/>
          <w:szCs w:val="28"/>
        </w:rPr>
        <w:t xml:space="preserve">: </w:t>
      </w:r>
      <w:r>
        <w:rPr>
          <w:rStyle w:val="cat-ExternalSystemDefinedgrp-38rplc-10"/>
          <w:rFonts w:ascii="Times New Roman" w:eastAsia="Times New Roman" w:hAnsi="Times New Roman" w:cs="Times New Roman"/>
          <w:sz w:val="28"/>
          <w:szCs w:val="28"/>
        </w:rPr>
        <w:t>...</w:t>
      </w:r>
      <w:r>
        <w:rPr>
          <w:rStyle w:val="cat-ExternalSystemDefinedgrp-35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Дарцаев</w:t>
      </w:r>
      <w:r>
        <w:rPr>
          <w:rFonts w:ascii="Times New Roman" w:eastAsia="Times New Roman" w:hAnsi="Times New Roman" w:cs="Times New Roman"/>
          <w:sz w:val="28"/>
          <w:szCs w:val="28"/>
        </w:rPr>
        <w:t xml:space="preserve"> У.А.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873 </w:t>
      </w:r>
      <w:r>
        <w:rPr>
          <w:rFonts w:ascii="Times New Roman" w:eastAsia="Times New Roman" w:hAnsi="Times New Roman" w:cs="Times New Roman"/>
          <w:sz w:val="28"/>
          <w:szCs w:val="28"/>
        </w:rPr>
        <w:t>км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Р-404 Тюмень-Тобольск-Ханты-Мансийск,</w:t>
      </w:r>
      <w:r>
        <w:rPr>
          <w:rFonts w:ascii="Times New Roman" w:eastAsia="Times New Roman" w:hAnsi="Times New Roman" w:cs="Times New Roman"/>
          <w:sz w:val="28"/>
          <w:szCs w:val="28"/>
        </w:rPr>
        <w:t xml:space="preserve"> Ханты-Мансийского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6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w:t>
      </w:r>
      <w:r>
        <w:rPr>
          <w:rFonts w:ascii="Times New Roman" w:eastAsia="Times New Roman" w:hAnsi="Times New Roman" w:cs="Times New Roman"/>
          <w:sz w:val="28"/>
          <w:szCs w:val="28"/>
        </w:rPr>
        <w:t xml:space="preserve">обгон </w:t>
      </w:r>
      <w:r>
        <w:rPr>
          <w:rFonts w:ascii="Times New Roman" w:eastAsia="Times New Roman" w:hAnsi="Times New Roman" w:cs="Times New Roman"/>
          <w:sz w:val="28"/>
          <w:szCs w:val="28"/>
        </w:rPr>
        <w:t xml:space="preserve">впереди </w:t>
      </w:r>
      <w:r>
        <w:rPr>
          <w:rFonts w:ascii="Times New Roman" w:eastAsia="Times New Roman" w:hAnsi="Times New Roman" w:cs="Times New Roman"/>
          <w:sz w:val="28"/>
          <w:szCs w:val="28"/>
        </w:rPr>
        <w:t>движущегося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транспортного средства, </w:t>
      </w:r>
      <w:r>
        <w:rPr>
          <w:rFonts w:ascii="Times New Roman" w:eastAsia="Times New Roman" w:hAnsi="Times New Roman" w:cs="Times New Roman"/>
          <w:sz w:val="28"/>
          <w:szCs w:val="28"/>
        </w:rPr>
        <w:t xml:space="preserve">с выездом </w:t>
      </w:r>
      <w:r>
        <w:rPr>
          <w:rFonts w:ascii="Times New Roman" w:eastAsia="Times New Roman" w:hAnsi="Times New Roman" w:cs="Times New Roman"/>
          <w:sz w:val="28"/>
          <w:szCs w:val="28"/>
        </w:rPr>
        <w:t>на полосу дороги, предназначенную для встречного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Дарцаев</w:t>
      </w:r>
      <w:r>
        <w:rPr>
          <w:rFonts w:ascii="Times New Roman" w:eastAsia="Times New Roman" w:hAnsi="Times New Roman" w:cs="Times New Roman"/>
          <w:sz w:val="28"/>
          <w:szCs w:val="28"/>
        </w:rPr>
        <w:t xml:space="preserve"> У.А.</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w:t>
      </w:r>
      <w:r>
        <w:rPr>
          <w:rFonts w:ascii="Times New Roman" w:eastAsia="Times New Roman" w:hAnsi="Times New Roman" w:cs="Times New Roman"/>
          <w:sz w:val="28"/>
          <w:szCs w:val="28"/>
        </w:rPr>
        <w:t>просит рассмотреть дело в его отсутствие, с правонарушением согласен.</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Дарцаева</w:t>
      </w:r>
      <w:r>
        <w:rPr>
          <w:rFonts w:ascii="Times New Roman" w:eastAsia="Times New Roman" w:hAnsi="Times New Roman" w:cs="Times New Roman"/>
          <w:sz w:val="28"/>
          <w:szCs w:val="28"/>
        </w:rPr>
        <w:t xml:space="preserve"> У.А.</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Дарцаева</w:t>
      </w:r>
      <w:r>
        <w:rPr>
          <w:rFonts w:ascii="Times New Roman" w:eastAsia="Times New Roman" w:hAnsi="Times New Roman" w:cs="Times New Roman"/>
          <w:sz w:val="28"/>
          <w:szCs w:val="28"/>
        </w:rPr>
        <w:t xml:space="preserve"> У.А.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0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.01.2025</w:t>
      </w:r>
      <w:r>
        <w:rPr>
          <w:rFonts w:ascii="Times New Roman" w:eastAsia="Times New Roman" w:hAnsi="Times New Roman" w:cs="Times New Roman"/>
          <w:sz w:val="28"/>
          <w:szCs w:val="28"/>
        </w:rPr>
        <w:t>, из которого следует, что права и обязанности, предусмотренные</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Дарцаеву</w:t>
      </w:r>
      <w:r>
        <w:rPr>
          <w:rFonts w:ascii="Times New Roman" w:eastAsia="Times New Roman" w:hAnsi="Times New Roman" w:cs="Times New Roman"/>
          <w:sz w:val="28"/>
          <w:szCs w:val="28"/>
        </w:rPr>
        <w:t xml:space="preserve"> У.А.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разъяснены, что подтверждается его подписью в соответствующей графе протокола, копия </w:t>
      </w:r>
      <w:r>
        <w:rPr>
          <w:rFonts w:ascii="Times New Roman" w:eastAsia="Times New Roman" w:hAnsi="Times New Roman" w:cs="Times New Roman"/>
          <w:sz w:val="28"/>
          <w:szCs w:val="28"/>
        </w:rPr>
        <w:t>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Дарцаев</w:t>
      </w:r>
      <w:r>
        <w:rPr>
          <w:rFonts w:ascii="Times New Roman" w:eastAsia="Times New Roman" w:hAnsi="Times New Roman" w:cs="Times New Roman"/>
          <w:sz w:val="28"/>
          <w:szCs w:val="28"/>
        </w:rPr>
        <w:t xml:space="preserve"> У.А., 23.01.2025 в 13:28, на 873 км а/д Р-404 Тюмень-Тобольск-Ханты-Мансийск, Ханты-Мансийского района, ХМАО-Югры, управляя транспортным средством </w:t>
      </w:r>
      <w:r>
        <w:rPr>
          <w:rStyle w:val="cat-CarMakeModelgrp-26rplc-3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3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впереди движущегося транспортного средства, с выездом на полосу дороги, предназначенную для встречного движения,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Дарцаев</w:t>
      </w:r>
      <w:r>
        <w:rPr>
          <w:rFonts w:ascii="Times New Roman" w:eastAsia="Times New Roman" w:hAnsi="Times New Roman" w:cs="Times New Roman"/>
          <w:sz w:val="28"/>
          <w:szCs w:val="28"/>
        </w:rPr>
        <w:t xml:space="preserve"> У.А.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23.01.2025 в 13:28, на 873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Р-404 Тюмень-Тобольск-Ханты-Мансийск, Ханты-Мансийского района, ХМАО-Югры, управляя транспортным средством </w:t>
      </w:r>
      <w:r>
        <w:rPr>
          <w:rStyle w:val="cat-CarMakeModelgrp-26rplc-4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4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впереди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Дарцаев</w:t>
      </w:r>
      <w:r>
        <w:rPr>
          <w:rFonts w:ascii="Times New Roman" w:eastAsia="Times New Roman" w:hAnsi="Times New Roman" w:cs="Times New Roman"/>
          <w:sz w:val="28"/>
          <w:szCs w:val="28"/>
        </w:rPr>
        <w:t xml:space="preserve"> У.А.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схемой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рапортом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ИДПС роты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О</w:t>
      </w:r>
      <w:r>
        <w:rPr>
          <w:rFonts w:ascii="Times New Roman" w:eastAsia="Times New Roman" w:hAnsi="Times New Roman" w:cs="Times New Roman"/>
          <w:sz w:val="28"/>
          <w:szCs w:val="28"/>
        </w:rPr>
        <w:t xml:space="preserve">Б ДПС </w:t>
      </w:r>
      <w:r>
        <w:rPr>
          <w:rStyle w:val="cat-ExternalSystemDefinedgrp-36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Дарцаев</w:t>
      </w:r>
      <w:r>
        <w:rPr>
          <w:rFonts w:ascii="Times New Roman" w:eastAsia="Times New Roman" w:hAnsi="Times New Roman" w:cs="Times New Roman"/>
          <w:sz w:val="28"/>
          <w:szCs w:val="28"/>
        </w:rPr>
        <w:t xml:space="preserve"> У.А.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.01.2025 в 13:28, на 873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Р-404 Тюмень-Тобольск-Ханты-Мансийск, Ханты-Мансийского района, ХМАО-Югры, управляя транспортным средством </w:t>
      </w:r>
      <w:r>
        <w:rPr>
          <w:rStyle w:val="cat-CarMakeModelgrp-26rplc-5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5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впереди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и разметки на </w:t>
      </w:r>
      <w:r>
        <w:rPr>
          <w:rFonts w:ascii="Times New Roman" w:eastAsia="Times New Roman" w:hAnsi="Times New Roman" w:cs="Times New Roman"/>
          <w:sz w:val="28"/>
          <w:szCs w:val="28"/>
        </w:rPr>
        <w:t>873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w:t>
      </w:r>
      <w:r>
        <w:rPr>
          <w:rFonts w:ascii="Times New Roman" w:eastAsia="Times New Roman" w:hAnsi="Times New Roman" w:cs="Times New Roman"/>
          <w:sz w:val="28"/>
          <w:szCs w:val="28"/>
        </w:rPr>
        <w:t xml:space="preserve">Тюмень-Тобольск-Ханты-Мансийск,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распространяется </w:t>
      </w:r>
      <w:r>
        <w:rPr>
          <w:rFonts w:ascii="Times New Roman" w:eastAsia="Times New Roman" w:hAnsi="Times New Roman" w:cs="Times New Roman"/>
          <w:sz w:val="28"/>
          <w:szCs w:val="28"/>
        </w:rPr>
        <w:t>действи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w:t>
      </w:r>
      <w:r>
        <w:rPr>
          <w:rFonts w:ascii="Times New Roman" w:eastAsia="Times New Roman" w:hAnsi="Times New Roman" w:cs="Times New Roman"/>
          <w:sz w:val="28"/>
          <w:szCs w:val="28"/>
        </w:rPr>
        <w:t>видно</w:t>
      </w:r>
      <w:r>
        <w:rPr>
          <w:rFonts w:ascii="Times New Roman" w:eastAsia="Times New Roman" w:hAnsi="Times New Roman" w:cs="Times New Roman"/>
          <w:sz w:val="28"/>
          <w:szCs w:val="28"/>
        </w:rPr>
        <w:t xml:space="preserve"> как а/м </w:t>
      </w:r>
      <w:r>
        <w:rPr>
          <w:rStyle w:val="cat-CarMakeModelgrp-26rplc-5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7rplc-5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обгон транспортного средства </w:t>
      </w:r>
      <w:r>
        <w:rPr>
          <w:rFonts w:ascii="Times New Roman" w:eastAsia="Times New Roman" w:hAnsi="Times New Roman" w:cs="Times New Roman"/>
          <w:sz w:val="28"/>
          <w:szCs w:val="28"/>
        </w:rPr>
        <w:t>в зоне</w:t>
      </w:r>
      <w:r>
        <w:rPr>
          <w:rFonts w:ascii="Times New Roman" w:eastAsia="Times New Roman" w:hAnsi="Times New Roman" w:cs="Times New Roman"/>
          <w:sz w:val="28"/>
          <w:szCs w:val="28"/>
        </w:rPr>
        <w:t xml:space="preserve"> действия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выездом на полосу дороги, предназначенную для </w:t>
      </w:r>
      <w:r>
        <w:rPr>
          <w:rFonts w:ascii="Times New Roman" w:eastAsia="Times New Roman" w:hAnsi="Times New Roman" w:cs="Times New Roman"/>
          <w:sz w:val="28"/>
          <w:szCs w:val="28"/>
        </w:rPr>
        <w:t xml:space="preserve">встречного </w:t>
      </w:r>
      <w:r>
        <w:rPr>
          <w:rFonts w:ascii="Times New Roman" w:eastAsia="Times New Roman" w:hAnsi="Times New Roman" w:cs="Times New Roman"/>
          <w:sz w:val="28"/>
          <w:szCs w:val="28"/>
        </w:rPr>
        <w:t>движения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требованиям </w:t>
      </w:r>
      <w:hyperlink r:id="rId4" w:history="1">
        <w:r>
          <w:rPr>
            <w:rFonts w:ascii="Times New Roman" w:eastAsia="Times New Roman" w:hAnsi="Times New Roman" w:cs="Times New Roman"/>
            <w:color w:val="0000EE"/>
            <w:sz w:val="28"/>
            <w:szCs w:val="28"/>
          </w:rPr>
          <w:t>пункта 1.3</w:t>
        </w:r>
      </w:hyperlink>
      <w:r>
        <w:rPr>
          <w:rFonts w:ascii="Times New Roman" w:eastAsia="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участники дорожного </w:t>
      </w:r>
      <w:r>
        <w:rPr>
          <w:rFonts w:ascii="Times New Roman" w:eastAsia="Times New Roman" w:hAnsi="Times New Roman" w:cs="Times New Roman"/>
          <w:sz w:val="28"/>
          <w:szCs w:val="28"/>
        </w:rPr>
        <w:t xml:space="preserve">движения обязаны знать и соблюдать относящиеся к ним требования данных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сигналов светофоров, знаков и разметки.</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Дарцаевым</w:t>
      </w:r>
      <w:r>
        <w:rPr>
          <w:rFonts w:ascii="Times New Roman" w:eastAsia="Times New Roman" w:hAnsi="Times New Roman" w:cs="Times New Roman"/>
          <w:sz w:val="28"/>
          <w:szCs w:val="28"/>
        </w:rPr>
        <w:t xml:space="preserve"> У.А.</w:t>
      </w:r>
      <w:r>
        <w:rPr>
          <w:rFonts w:ascii="Times New Roman" w:eastAsia="Times New Roman" w:hAnsi="Times New Roman" w:cs="Times New Roman"/>
          <w:sz w:val="28"/>
          <w:szCs w:val="28"/>
        </w:rPr>
        <w:t>, при совершении обгона требований дорожного знака 3.20, с выездом на полосу дороги, предназначенную для встречного движения,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Дарцаева</w:t>
      </w:r>
      <w:r>
        <w:rPr>
          <w:rFonts w:ascii="Times New Roman" w:eastAsia="Times New Roman" w:hAnsi="Times New Roman" w:cs="Times New Roman"/>
          <w:sz w:val="28"/>
          <w:szCs w:val="28"/>
        </w:rPr>
        <w:t xml:space="preserve"> У.А.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Дарцаеву</w:t>
      </w:r>
      <w:r>
        <w:rPr>
          <w:rFonts w:ascii="Times New Roman" w:eastAsia="Times New Roman" w:hAnsi="Times New Roman" w:cs="Times New Roman"/>
          <w:sz w:val="28"/>
          <w:szCs w:val="28"/>
        </w:rPr>
        <w:t xml:space="preserve"> У.А.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Дарцаева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Умарпаш</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Алиевича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7500 (семь тысяч пятьсот) рублей.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4rplc-6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71871000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1881048625091000</w:t>
      </w:r>
      <w:r>
        <w:rPr>
          <w:rFonts w:ascii="Times New Roman" w:eastAsia="Times New Roman" w:hAnsi="Times New Roman" w:cs="Times New Roman"/>
          <w:sz w:val="28"/>
          <w:szCs w:val="28"/>
        </w:rPr>
        <w:t>3897</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7rplc-5">
    <w:name w:val="cat-ExternalSystemDefined grp-37 rplc-5"/>
    <w:basedOn w:val="DefaultParagraphFont"/>
  </w:style>
  <w:style w:type="character" w:customStyle="1" w:styleId="cat-PassportDatagrp-22rplc-6">
    <w:name w:val="cat-PassportData grp-22 rplc-6"/>
    <w:basedOn w:val="DefaultParagraphFont"/>
  </w:style>
  <w:style w:type="character" w:customStyle="1" w:styleId="cat-OrganizationNamegrp-23rplc-7">
    <w:name w:val="cat-OrganizationName grp-23 rplc-7"/>
    <w:basedOn w:val="DefaultParagraphFont"/>
  </w:style>
  <w:style w:type="character" w:customStyle="1" w:styleId="cat-UserDefinedgrp-39rplc-8">
    <w:name w:val="cat-UserDefined grp-39 rplc-8"/>
    <w:basedOn w:val="DefaultParagraphFont"/>
  </w:style>
  <w:style w:type="character" w:customStyle="1" w:styleId="cat-ExternalSystemDefinedgrp-38rplc-10">
    <w:name w:val="cat-ExternalSystemDefined grp-38 rplc-10"/>
    <w:basedOn w:val="DefaultParagraphFont"/>
  </w:style>
  <w:style w:type="character" w:customStyle="1" w:styleId="cat-ExternalSystemDefinedgrp-35rplc-12">
    <w:name w:val="cat-ExternalSystemDefined grp-35 rplc-12"/>
    <w:basedOn w:val="DefaultParagraphFont"/>
  </w:style>
  <w:style w:type="character" w:customStyle="1" w:styleId="cat-CarMakeModelgrp-26rplc-18">
    <w:name w:val="cat-CarMakeModel grp-26 rplc-18"/>
    <w:basedOn w:val="DefaultParagraphFont"/>
  </w:style>
  <w:style w:type="character" w:customStyle="1" w:styleId="cat-CarNumbergrp-27rplc-19">
    <w:name w:val="cat-CarNumber grp-27 rplc-19"/>
    <w:basedOn w:val="DefaultParagraphFont"/>
  </w:style>
  <w:style w:type="character" w:customStyle="1" w:styleId="cat-UserDefinedgrp-40rplc-26">
    <w:name w:val="cat-UserDefined grp-40 rplc-26"/>
    <w:basedOn w:val="DefaultParagraphFont"/>
  </w:style>
  <w:style w:type="character" w:customStyle="1" w:styleId="cat-CarMakeModelgrp-26rplc-34">
    <w:name w:val="cat-CarMakeModel grp-26 rplc-34"/>
    <w:basedOn w:val="DefaultParagraphFont"/>
  </w:style>
  <w:style w:type="character" w:customStyle="1" w:styleId="cat-CarNumbergrp-27rplc-35">
    <w:name w:val="cat-CarNumber grp-27 rplc-35"/>
    <w:basedOn w:val="DefaultParagraphFont"/>
  </w:style>
  <w:style w:type="character" w:customStyle="1" w:styleId="cat-CarMakeModelgrp-26rplc-42">
    <w:name w:val="cat-CarMakeModel grp-26 rplc-42"/>
    <w:basedOn w:val="DefaultParagraphFont"/>
  </w:style>
  <w:style w:type="character" w:customStyle="1" w:styleId="cat-CarNumbergrp-27rplc-43">
    <w:name w:val="cat-CarNumber grp-27 rplc-43"/>
    <w:basedOn w:val="DefaultParagraphFont"/>
  </w:style>
  <w:style w:type="character" w:customStyle="1" w:styleId="cat-ExternalSystemDefinedgrp-36rplc-45">
    <w:name w:val="cat-ExternalSystemDefined grp-36 rplc-45"/>
    <w:basedOn w:val="DefaultParagraphFont"/>
  </w:style>
  <w:style w:type="character" w:customStyle="1" w:styleId="cat-CarMakeModelgrp-26rplc-51">
    <w:name w:val="cat-CarMakeModel grp-26 rplc-51"/>
    <w:basedOn w:val="DefaultParagraphFont"/>
  </w:style>
  <w:style w:type="character" w:customStyle="1" w:styleId="cat-CarNumbergrp-27rplc-52">
    <w:name w:val="cat-CarNumber grp-27 rplc-52"/>
    <w:basedOn w:val="DefaultParagraphFont"/>
  </w:style>
  <w:style w:type="character" w:customStyle="1" w:styleId="cat-CarMakeModelgrp-26rplc-54">
    <w:name w:val="cat-CarMakeModel grp-26 rplc-54"/>
    <w:basedOn w:val="DefaultParagraphFont"/>
  </w:style>
  <w:style w:type="character" w:customStyle="1" w:styleId="cat-CarNumbergrp-27rplc-55">
    <w:name w:val="cat-CarNumber grp-27 rplc-55"/>
    <w:basedOn w:val="DefaultParagraphFont"/>
  </w:style>
  <w:style w:type="character" w:customStyle="1" w:styleId="cat-OrganizationNamegrp-24rplc-62">
    <w:name w:val="cat-OrganizationName grp-24 rplc-62"/>
    <w:basedOn w:val="DefaultParagraphFont"/>
  </w:style>
  <w:style w:type="character" w:customStyle="1" w:styleId="cat-UserDefinedgrp-41rplc-70">
    <w:name w:val="cat-UserDefined grp-41 rplc-70"/>
    <w:basedOn w:val="DefaultParagraphFont"/>
  </w:style>
  <w:style w:type="character" w:customStyle="1" w:styleId="cat-UserDefinedgrp-42rplc-73">
    <w:name w:val="cat-UserDefined grp-42 rplc-7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448809&amp;dst=100064&amp;field=134&amp;date=30.06.2024" TargetMode="External" /><Relationship Id="rId5" Type="http://schemas.openxmlformats.org/officeDocument/2006/relationships/hyperlink" Target="https://login.consultant.ru/link/?req=doc&amp;demo=2&amp;base=LAW&amp;n=448809&amp;dst=100015&amp;field=134&amp;date=30.06.2024"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