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395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</w:rPr>
        <w:t>Анварпашаевича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12.03.2025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08623000</w:t>
      </w:r>
      <w:r>
        <w:rPr>
          <w:rFonts w:ascii="Times New Roman" w:eastAsia="Times New Roman" w:hAnsi="Times New Roman" w:cs="Times New Roman"/>
        </w:rPr>
        <w:t>210</w:t>
      </w:r>
      <w:r>
        <w:rPr>
          <w:rFonts w:ascii="Times New Roman" w:eastAsia="Times New Roman" w:hAnsi="Times New Roman" w:cs="Times New Roman"/>
        </w:rPr>
        <w:t>2535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20.03.2025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уведомлением, согласно которого</w:t>
      </w:r>
      <w:r>
        <w:rPr>
          <w:rFonts w:ascii="Times New Roman" w:eastAsia="Times New Roman" w:hAnsi="Times New Roman" w:cs="Times New Roman"/>
        </w:rPr>
        <w:t xml:space="preserve">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Казакбиев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Казакбиева</w:t>
      </w:r>
      <w:r>
        <w:rPr>
          <w:rFonts w:ascii="Times New Roman" w:eastAsia="Times New Roman" w:hAnsi="Times New Roman" w:cs="Times New Roman"/>
        </w:rPr>
        <w:t xml:space="preserve"> Р.А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Казакбиева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Руслана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Анварпашаевича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шестисот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0412365400285003952520129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5">
    <w:name w:val="cat-UserDefined grp-24 rplc-15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