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370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Клинова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Максима Сергеевича, </w:t>
      </w:r>
      <w:r>
        <w:rPr>
          <w:rStyle w:val="cat-ExternalSystemDefinedgrp-38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8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неработающего,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9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9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Клинов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12.01.2025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39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11.01.2025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административном правонарушении № </w:t>
      </w:r>
      <w:r>
        <w:rPr>
          <w:rStyle w:val="cat-UserDefinedgrp-40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30.10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>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</w:t>
      </w:r>
      <w:r>
        <w:rPr>
          <w:rFonts w:ascii="Times New Roman" w:eastAsia="Times New Roman" w:hAnsi="Times New Roman" w:cs="Times New Roman"/>
          <w:sz w:val="25"/>
          <w:szCs w:val="25"/>
        </w:rPr>
        <w:t>19.22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12.11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ему 30.10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Клинов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признал событие и вину в совершении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5"/>
          <w:szCs w:val="25"/>
        </w:rPr>
        <w:t>Клинова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материалы административного дела, считает,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Клинова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41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Клинов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 штраф, с его подписью о том, что с данным протоколом ознакомлен,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Style w:val="cat-UserDefinedgrp-40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30.10.2024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Клинов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>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19.22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12.11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правонарушения;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30.02</w:t>
      </w:r>
      <w:r>
        <w:rPr>
          <w:rFonts w:ascii="Times New Roman" w:eastAsia="Times New Roman" w:hAnsi="Times New Roman" w:cs="Times New Roman"/>
          <w:sz w:val="25"/>
          <w:szCs w:val="25"/>
        </w:rPr>
        <w:t>.2025, т.е. позже установленного срока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сведе</w:t>
      </w:r>
      <w:r>
        <w:rPr>
          <w:rFonts w:ascii="Times New Roman" w:eastAsia="Times New Roman" w:hAnsi="Times New Roman" w:cs="Times New Roman"/>
          <w:sz w:val="25"/>
          <w:szCs w:val="25"/>
        </w:rPr>
        <w:t>ниями административной практики.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Клинов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11.01.2025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Оплата штрафа после установленного срока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Клинова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М.С</w:t>
      </w:r>
      <w:r>
        <w:rPr>
          <w:rFonts w:ascii="Times New Roman" w:eastAsia="Times New Roman" w:hAnsi="Times New Roman" w:cs="Times New Roman"/>
          <w:sz w:val="25"/>
          <w:szCs w:val="25"/>
        </w:rPr>
        <w:t>. состава административного правонарушения по ч. 1 ст. 20.25 КоАП РФ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Клинова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Клинова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Клинова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назначает ему административное наказание в виде административного штрафа.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Клинова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Максима Сергеевича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3 0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три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олучатель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0412365400395003702520119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/>
        <w:ind w:left="1860"/>
        <w:rPr>
          <w:sz w:val="25"/>
          <w:szCs w:val="25"/>
        </w:rPr>
      </w:pPr>
    </w:p>
    <w:tbl>
      <w:tblPr>
        <w:tblW w:w="10723" w:type="dxa"/>
        <w:tblInd w:w="22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14"/>
        <w:gridCol w:w="5609"/>
      </w:tblGrid>
      <w:tr>
        <w:tblPrEx>
          <w:tblW w:w="10723" w:type="dxa"/>
          <w:tblInd w:w="2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1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38rplc-6">
    <w:name w:val="cat-ExternalSystemDefined grp-38 rplc-6"/>
    <w:basedOn w:val="DefaultParagraphFont"/>
  </w:style>
  <w:style w:type="character" w:customStyle="1" w:styleId="cat-PassportDatagrp-28rplc-7">
    <w:name w:val="cat-PassportData grp-28 rplc-7"/>
    <w:basedOn w:val="DefaultParagraphFont"/>
  </w:style>
  <w:style w:type="character" w:customStyle="1" w:styleId="cat-UserDefinedgrp-39rplc-8">
    <w:name w:val="cat-UserDefined grp-39 rplc-8"/>
    <w:basedOn w:val="DefaultParagraphFont"/>
  </w:style>
  <w:style w:type="character" w:customStyle="1" w:styleId="cat-PassportDatagrp-29rplc-10">
    <w:name w:val="cat-PassportData grp-29 rplc-10"/>
    <w:basedOn w:val="DefaultParagraphFont"/>
  </w:style>
  <w:style w:type="character" w:customStyle="1" w:styleId="cat-UserDefinedgrp-39rplc-13">
    <w:name w:val="cat-UserDefined grp-39 rplc-13"/>
    <w:basedOn w:val="DefaultParagraphFont"/>
  </w:style>
  <w:style w:type="character" w:customStyle="1" w:styleId="cat-UserDefinedgrp-40rplc-17">
    <w:name w:val="cat-UserDefined grp-40 rplc-17"/>
    <w:basedOn w:val="DefaultParagraphFont"/>
  </w:style>
  <w:style w:type="character" w:customStyle="1" w:styleId="cat-UserDefinedgrp-41rplc-24">
    <w:name w:val="cat-UserDefined grp-41 rplc-24"/>
    <w:basedOn w:val="DefaultParagraphFont"/>
  </w:style>
  <w:style w:type="character" w:customStyle="1" w:styleId="cat-UserDefinedgrp-40rplc-28">
    <w:name w:val="cat-UserDefined grp-40 rplc-28"/>
    <w:basedOn w:val="DefaultParagraphFont"/>
  </w:style>
  <w:style w:type="character" w:customStyle="1" w:styleId="cat-UserDefinedgrp-42rplc-50">
    <w:name w:val="cat-UserDefined grp-42 rplc-50"/>
    <w:basedOn w:val="DefaultParagraphFont"/>
  </w:style>
  <w:style w:type="character" w:customStyle="1" w:styleId="cat-UserDefinedgrp-43rplc-53">
    <w:name w:val="cat-UserDefined grp-43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