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634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219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eastAsia="Times New Roman" w:hAnsi="Times New Roman" w:cs="Times New Roman"/>
          <w:sz w:val="27"/>
          <w:szCs w:val="27"/>
        </w:rPr>
        <w:t>февраля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sz w:val="27"/>
          <w:szCs w:val="27"/>
        </w:rPr>
        <w:t>город Нефтеюганск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4 Нефтеюганского судебного района Ханты-Мансийского автономного округа-Югры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Постовалова Т.П. </w:t>
      </w:r>
      <w:r>
        <w:rPr>
          <w:rFonts w:ascii="Times New Roman" w:eastAsia="Times New Roman" w:hAnsi="Times New Roman" w:cs="Times New Roman"/>
          <w:sz w:val="27"/>
          <w:szCs w:val="27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Якимовой Екатерины Сергеевны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5rplc-6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5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 проживающе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9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6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34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36rplc-1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УСТАНОВИЛ:</w:t>
      </w:r>
    </w:p>
    <w:p>
      <w:pPr>
        <w:widowControl w:val="0"/>
        <w:spacing w:before="0" w:after="0"/>
        <w:jc w:val="both"/>
        <w:rPr>
          <w:sz w:val="10"/>
          <w:szCs w:val="10"/>
        </w:rPr>
      </w:pP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20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00 час. 01 мин.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9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Якимова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срок, предусмотренный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1 ст. 32.2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</w:t>
      </w:r>
      <w:r>
        <w:rPr>
          <w:rStyle w:val="cat-ExternalSystemDefinedgrp-33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не уплатил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административный штраф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7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делу об административном правонарушении о наложении административного штрафа от </w:t>
      </w:r>
      <w:r>
        <w:rPr>
          <w:rFonts w:ascii="Times New Roman" w:eastAsia="Times New Roman" w:hAnsi="Times New Roman" w:cs="Times New Roman"/>
          <w:sz w:val="27"/>
          <w:szCs w:val="27"/>
        </w:rPr>
        <w:t>06.10.2023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вступившего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20.10.2023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>Якимова Е.С.</w:t>
      </w:r>
      <w:r>
        <w:rPr>
          <w:rFonts w:ascii="Times New Roman" w:eastAsia="Times New Roman" w:hAnsi="Times New Roman" w:cs="Times New Roman"/>
          <w:sz w:val="27"/>
          <w:szCs w:val="27"/>
        </w:rPr>
        <w:t>, извещенн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7"/>
          <w:szCs w:val="27"/>
        </w:rPr>
        <w:t>ась</w:t>
      </w:r>
      <w:r>
        <w:rPr>
          <w:rFonts w:ascii="Times New Roman" w:eastAsia="Times New Roman" w:hAnsi="Times New Roman" w:cs="Times New Roman"/>
          <w:sz w:val="27"/>
          <w:szCs w:val="27"/>
        </w:rPr>
        <w:t>, о причинах неявки суд не уведомил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ходатайств об отложении дела от </w:t>
      </w:r>
      <w:r>
        <w:rPr>
          <w:rFonts w:ascii="Times New Roman" w:eastAsia="Times New Roman" w:hAnsi="Times New Roman" w:cs="Times New Roman"/>
          <w:sz w:val="27"/>
          <w:szCs w:val="27"/>
        </w:rPr>
        <w:t>нее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не поступало.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таких обстоятельствах, в соответствии с требованиями ч. 2 ст. 25.1 КоАП </w:t>
      </w:r>
      <w:r>
        <w:rPr>
          <w:rStyle w:val="cat-ExternalSystemDefinedgrp-33rplc-2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 также исходя из положений п. 6 постановления Пленума ВС </w:t>
      </w:r>
      <w:r>
        <w:rPr>
          <w:rStyle w:val="cat-ExternalSystemDefinedgrp-33rplc-2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24.03.2005 года № 5 «О некоторых вопросах, возникающих у судов при применении КоАП </w:t>
      </w:r>
      <w:r>
        <w:rPr>
          <w:rStyle w:val="cat-ExternalSystemDefinedgrp-33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и п. 14 постановления Пленума ВС </w:t>
      </w:r>
      <w:r>
        <w:rPr>
          <w:rStyle w:val="cat-ExternalSystemDefinedgrp-33rplc-2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Якимовой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7"/>
          <w:szCs w:val="27"/>
        </w:rPr>
        <w:t>Якимовой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об административном правонарушении </w:t>
      </w:r>
      <w:r>
        <w:rPr>
          <w:rStyle w:val="cat-UserDefinedgrp-38rplc-3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которому, </w:t>
      </w:r>
      <w:r>
        <w:rPr>
          <w:rFonts w:ascii="Times New Roman" w:eastAsia="Times New Roman" w:hAnsi="Times New Roman" w:cs="Times New Roman"/>
          <w:sz w:val="27"/>
          <w:szCs w:val="27"/>
        </w:rPr>
        <w:t>Якимова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установленный срок не уплатил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штраф;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>
        <w:rPr>
          <w:rStyle w:val="cat-UserDefinedgrp-37rplc-3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делу об административном правонарушении от </w:t>
      </w:r>
      <w:r>
        <w:rPr>
          <w:rFonts w:ascii="Times New Roman" w:eastAsia="Times New Roman" w:hAnsi="Times New Roman" w:cs="Times New Roman"/>
          <w:sz w:val="27"/>
          <w:szCs w:val="27"/>
        </w:rPr>
        <w:t>06.10.2023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7"/>
          <w:szCs w:val="27"/>
        </w:rPr>
        <w:t>Якимова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был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подвергнут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административному наказанию, предусмотренному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12.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КоАП </w:t>
      </w:r>
      <w:r>
        <w:rPr>
          <w:rStyle w:val="cat-ExternalSystemDefinedgrp-33rplc-3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виде административного штрафа в размере </w:t>
      </w:r>
      <w:r>
        <w:rPr>
          <w:rFonts w:ascii="Times New Roman" w:eastAsia="Times New Roman" w:hAnsi="Times New Roman" w:cs="Times New Roman"/>
          <w:sz w:val="27"/>
          <w:szCs w:val="27"/>
        </w:rPr>
        <w:t>500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20.10.2023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отчетом об отслеживании почтового отправления;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сведениями ГИС ГМП, справкой об оплате административного штрафа, согласно которым штраф по постановлению </w:t>
      </w:r>
      <w:r>
        <w:rPr>
          <w:rStyle w:val="cat-UserDefinedgrp-37rplc-4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06.10.2023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оплачен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карточкой учета транспортного средства.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со ст. 32.2 КоАП </w:t>
      </w:r>
      <w:r>
        <w:rPr>
          <w:rStyle w:val="cat-ExternalSystemDefinedgrp-33rplc-4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административный штраф должен быть уплачен лицом, привлеченным к административной ответственности, не позднее 60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</w:t>
      </w:r>
      <w:r>
        <w:rPr>
          <w:rStyle w:val="cat-ExternalSystemDefinedgrp-33rplc-4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 учетом требований ст. 32.2 КоАП </w:t>
      </w:r>
      <w:r>
        <w:rPr>
          <w:rStyle w:val="cat-ExternalSystemDefinedgrp-33rplc-4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последним днем оплаты штрафа </w:t>
      </w:r>
      <w:r>
        <w:rPr>
          <w:rFonts w:ascii="Times New Roman" w:eastAsia="Times New Roman" w:hAnsi="Times New Roman" w:cs="Times New Roman"/>
          <w:sz w:val="27"/>
          <w:szCs w:val="27"/>
        </w:rPr>
        <w:t>Якимовой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являлось 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Сведения об оплате штрафа в материалах дела отсутствуют.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Якимовой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ч. 1 ст. 20.25 Кодекса Российской Федерации об административных правонарушениях, «Неуплата административного штрафа в срок, предусмотренный Кодексом Российской Федерации об административных правонарушениях».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7"/>
          <w:szCs w:val="27"/>
        </w:rPr>
        <w:t>Якимовой Е.С.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судья не усматривает. 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Учитывая, установленные обстоятельства, судья назначает </w:t>
      </w:r>
      <w:r>
        <w:rPr>
          <w:rFonts w:ascii="Times New Roman" w:eastAsia="Times New Roman" w:hAnsi="Times New Roman" w:cs="Times New Roman"/>
          <w:sz w:val="27"/>
          <w:szCs w:val="27"/>
        </w:rPr>
        <w:t>Якимовой Е.С.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наказание в виде административного штрафа.</w:t>
      </w:r>
    </w:p>
    <w:p>
      <w:pPr>
        <w:widowControl w:val="0"/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ПОСТАНОВИЛ: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Якимову Екатерину Сергеевну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20.25 КоАП </w:t>
      </w:r>
      <w:r>
        <w:rPr>
          <w:rStyle w:val="cat-ExternalSystemDefinedgrp-33rplc-5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одна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тысяч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>) рублей.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подлежит уплате: Получатель </w:t>
      </w:r>
      <w:r>
        <w:rPr>
          <w:rFonts w:ascii="Times New Roman" w:eastAsia="Times New Roman" w:hAnsi="Times New Roman" w:cs="Times New Roman"/>
          <w:sz w:val="26"/>
          <w:szCs w:val="26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08080)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наименование </w:t>
      </w:r>
      <w:r>
        <w:rPr>
          <w:rStyle w:val="cat-OrganizationNamegrp-27rplc-58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Ханты-Мансийск//УФК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>автономному округу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номер счета получателя 03100643000000018700, </w:t>
      </w:r>
      <w:r>
        <w:rPr>
          <w:rFonts w:ascii="Times New Roman" w:eastAsia="Times New Roman" w:hAnsi="Times New Roman" w:cs="Times New Roman"/>
          <w:sz w:val="26"/>
          <w:szCs w:val="26"/>
        </w:rPr>
        <w:t>номер кор./сч. банка получателя платежа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40102810245370000007, БИК 007162163, ИНН </w:t>
      </w:r>
      <w:r>
        <w:rPr>
          <w:rFonts w:ascii="Times New Roman" w:eastAsia="Times New Roman" w:hAnsi="Times New Roman" w:cs="Times New Roman"/>
          <w:sz w:val="26"/>
          <w:szCs w:val="26"/>
        </w:rPr>
        <w:t>8601073664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КПП 860101001, ОКТМО 71874000 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04123654004050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2192420164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</w:t>
      </w:r>
      <w:r>
        <w:rPr>
          <w:rStyle w:val="cat-ExternalSystemDefinedgrp-33rplc-6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 АП.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widowControl w:val="0"/>
        <w:spacing w:before="0" w:after="0"/>
        <w:ind w:left="437" w:firstLine="979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>Т.П. Постовалова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5rplc-6">
    <w:name w:val="cat-ExternalSystemDefined grp-35 rplc-6"/>
    <w:basedOn w:val="DefaultParagraphFont"/>
  </w:style>
  <w:style w:type="character" w:customStyle="1" w:styleId="cat-PassportDatagrp-25rplc-7">
    <w:name w:val="cat-PassportData grp-25 rplc-7"/>
    <w:basedOn w:val="DefaultParagraphFont"/>
  </w:style>
  <w:style w:type="character" w:customStyle="1" w:styleId="cat-UserDefinedgrp-39rplc-8">
    <w:name w:val="cat-UserDefined grp-39 rplc-8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ExternalSystemDefinedgrp-34rplc-11">
    <w:name w:val="cat-ExternalSystemDefined grp-34 rplc-11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UserDefinedgrp-39rplc-15">
    <w:name w:val="cat-UserDefined grp-39 rplc-15"/>
    <w:basedOn w:val="DefaultParagraphFont"/>
  </w:style>
  <w:style w:type="character" w:customStyle="1" w:styleId="cat-ExternalSystemDefinedgrp-33rplc-18">
    <w:name w:val="cat-ExternalSystemDefined grp-33 rplc-1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ExternalSystemDefinedgrp-33rplc-24">
    <w:name w:val="cat-ExternalSystemDefined grp-33 rplc-24"/>
    <w:basedOn w:val="DefaultParagraphFont"/>
  </w:style>
  <w:style w:type="character" w:customStyle="1" w:styleId="cat-ExternalSystemDefinedgrp-33rplc-25">
    <w:name w:val="cat-ExternalSystemDefined grp-33 rplc-25"/>
    <w:basedOn w:val="DefaultParagraphFont"/>
  </w:style>
  <w:style w:type="character" w:customStyle="1" w:styleId="cat-ExternalSystemDefinedgrp-33rplc-27">
    <w:name w:val="cat-ExternalSystemDefined grp-33 rplc-27"/>
    <w:basedOn w:val="DefaultParagraphFont"/>
  </w:style>
  <w:style w:type="character" w:customStyle="1" w:styleId="cat-ExternalSystemDefinedgrp-33rplc-28">
    <w:name w:val="cat-ExternalSystemDefined grp-33 rplc-28"/>
    <w:basedOn w:val="DefaultParagraphFont"/>
  </w:style>
  <w:style w:type="character" w:customStyle="1" w:styleId="cat-UserDefinedgrp-38rplc-32">
    <w:name w:val="cat-UserDefined grp-38 rplc-32"/>
    <w:basedOn w:val="DefaultParagraphFont"/>
  </w:style>
  <w:style w:type="character" w:customStyle="1" w:styleId="cat-UserDefinedgrp-37rplc-35">
    <w:name w:val="cat-UserDefined grp-37 rplc-35"/>
    <w:basedOn w:val="DefaultParagraphFont"/>
  </w:style>
  <w:style w:type="character" w:customStyle="1" w:styleId="cat-ExternalSystemDefinedgrp-33rplc-38">
    <w:name w:val="cat-ExternalSystemDefined grp-33 rplc-38"/>
    <w:basedOn w:val="DefaultParagraphFont"/>
  </w:style>
  <w:style w:type="character" w:customStyle="1" w:styleId="cat-UserDefinedgrp-37rplc-41">
    <w:name w:val="cat-UserDefined grp-37 rplc-41"/>
    <w:basedOn w:val="DefaultParagraphFont"/>
  </w:style>
  <w:style w:type="character" w:customStyle="1" w:styleId="cat-ExternalSystemDefinedgrp-33rplc-43">
    <w:name w:val="cat-ExternalSystemDefined grp-33 rplc-43"/>
    <w:basedOn w:val="DefaultParagraphFont"/>
  </w:style>
  <w:style w:type="character" w:customStyle="1" w:styleId="cat-ExternalSystemDefinedgrp-33rplc-44">
    <w:name w:val="cat-ExternalSystemDefined grp-33 rplc-44"/>
    <w:basedOn w:val="DefaultParagraphFont"/>
  </w:style>
  <w:style w:type="character" w:customStyle="1" w:styleId="cat-ExternalSystemDefinedgrp-33rplc-45">
    <w:name w:val="cat-ExternalSystemDefined grp-33 rplc-45"/>
    <w:basedOn w:val="DefaultParagraphFont"/>
  </w:style>
  <w:style w:type="character" w:customStyle="1" w:styleId="cat-ExternalSystemDefinedgrp-33rplc-52">
    <w:name w:val="cat-ExternalSystemDefined grp-33 rplc-52"/>
    <w:basedOn w:val="DefaultParagraphFont"/>
  </w:style>
  <w:style w:type="character" w:customStyle="1" w:styleId="cat-OrganizationNamegrp-27rplc-58">
    <w:name w:val="cat-OrganizationName grp-27 rplc-58"/>
    <w:basedOn w:val="DefaultParagraphFont"/>
  </w:style>
  <w:style w:type="character" w:customStyle="1" w:styleId="cat-ExternalSystemDefinedgrp-33rplc-64">
    <w:name w:val="cat-ExternalSystemDefined grp-33 rplc-64"/>
    <w:basedOn w:val="DefaultParagraphFont"/>
  </w:style>
  <w:style w:type="character" w:customStyle="1" w:styleId="cat-UserDefinedgrp-40rplc-65">
    <w:name w:val="cat-UserDefined grp-40 rplc-65"/>
    <w:basedOn w:val="DefaultParagraphFont"/>
  </w:style>
  <w:style w:type="character" w:customStyle="1" w:styleId="cat-UserDefinedgrp-41rplc-68">
    <w:name w:val="cat-UserDefined grp-41 rplc-6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