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5-159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2612/2024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</w:t>
      </w:r>
      <w:r>
        <w:rPr>
          <w:rFonts w:ascii="Times New Roman" w:eastAsia="Times New Roman" w:hAnsi="Times New Roman" w:cs="Times New Roman"/>
          <w:sz w:val="26"/>
          <w:szCs w:val="26"/>
        </w:rPr>
        <w:t>-01-2024-00178</w:t>
      </w:r>
      <w:r>
        <w:rPr>
          <w:rFonts w:ascii="Times New Roman" w:eastAsia="Times New Roman" w:hAnsi="Times New Roman" w:cs="Times New Roman"/>
          <w:sz w:val="26"/>
          <w:szCs w:val="26"/>
        </w:rPr>
        <w:t>9-97</w:t>
      </w:r>
    </w:p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eastAsia="Times New Roman" w:hAnsi="Times New Roman" w:cs="Times New Roman"/>
          <w:sz w:val="26"/>
          <w:szCs w:val="26"/>
        </w:rPr>
        <w:t>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tabs>
          <w:tab w:val="left" w:pos="3615"/>
        </w:tabs>
        <w:spacing w:before="0" w:after="0"/>
        <w:ind w:right="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Думлер Г.П.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участием лица, привлекаемого к административной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ответственности,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160" w:line="259" w:lineRule="auto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Титкова </w:t>
      </w:r>
      <w:r>
        <w:rPr>
          <w:rStyle w:val="cat-UserDefinedgrp-27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гражданина РФ, русским языком владеет в переводчике не нуждается, проживающего по адресу: ХМА</w:t>
      </w:r>
      <w:r>
        <w:rPr>
          <w:rFonts w:ascii="Times New Roman" w:eastAsia="Times New Roman" w:hAnsi="Times New Roman" w:cs="Times New Roman"/>
          <w:sz w:val="26"/>
          <w:szCs w:val="26"/>
        </w:rPr>
        <w:t>О-Югра</w:t>
      </w:r>
      <w:r>
        <w:rPr>
          <w:rStyle w:val="cat-UserDefinedgrp-28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right="22"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Титков </w:t>
      </w:r>
      <w:r>
        <w:rPr>
          <w:rStyle w:val="cat-UserDefinedgrp-29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состоянию на 16</w:t>
      </w:r>
      <w:r>
        <w:rPr>
          <w:rFonts w:ascii="Times New Roman" w:eastAsia="Times New Roman" w:hAnsi="Times New Roman" w:cs="Times New Roman"/>
          <w:sz w:val="26"/>
          <w:szCs w:val="26"/>
        </w:rPr>
        <w:t>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в установленный </w:t>
      </w:r>
      <w:r>
        <w:rPr>
          <w:rFonts w:ascii="Times New Roman" w:eastAsia="Times New Roman" w:hAnsi="Times New Roman" w:cs="Times New Roman"/>
          <w:sz w:val="26"/>
          <w:szCs w:val="26"/>
        </w:rPr>
        <w:t>законом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срок штраф в р</w:t>
      </w:r>
      <w:r>
        <w:rPr>
          <w:rFonts w:ascii="Times New Roman" w:eastAsia="Times New Roman" w:hAnsi="Times New Roman" w:cs="Times New Roman"/>
          <w:sz w:val="26"/>
          <w:szCs w:val="26"/>
        </w:rPr>
        <w:t>азмере 5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</w:t>
      </w:r>
      <w:r>
        <w:rPr>
          <w:rFonts w:ascii="Times New Roman" w:eastAsia="Times New Roman" w:hAnsi="Times New Roman" w:cs="Times New Roman"/>
          <w:sz w:val="26"/>
          <w:szCs w:val="26"/>
        </w:rPr>
        <w:t>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 862</w:t>
      </w:r>
      <w:r>
        <w:rPr>
          <w:rFonts w:ascii="Times New Roman" w:eastAsia="Times New Roman" w:hAnsi="Times New Roman" w:cs="Times New Roman"/>
          <w:sz w:val="26"/>
          <w:szCs w:val="26"/>
        </w:rPr>
        <w:t>08856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06</w:t>
      </w:r>
      <w:r>
        <w:rPr>
          <w:rFonts w:ascii="Times New Roman" w:eastAsia="Times New Roman" w:hAnsi="Times New Roman" w:cs="Times New Roman"/>
          <w:sz w:val="26"/>
          <w:szCs w:val="26"/>
        </w:rPr>
        <w:t>.06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 вступивш</w:t>
      </w:r>
      <w:r>
        <w:rPr>
          <w:rFonts w:ascii="Times New Roman" w:eastAsia="Times New Roman" w:hAnsi="Times New Roman" w:cs="Times New Roman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01.08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 позднее </w:t>
      </w:r>
      <w:r>
        <w:rPr>
          <w:rFonts w:ascii="Times New Roman" w:eastAsia="Times New Roman" w:hAnsi="Times New Roman" w:cs="Times New Roman"/>
          <w:sz w:val="26"/>
          <w:szCs w:val="26"/>
        </w:rPr>
        <w:t>03.10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Титков </w:t>
      </w:r>
      <w:r>
        <w:rPr>
          <w:rStyle w:val="cat-UserDefinedgrp-29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вину </w:t>
      </w:r>
      <w:r>
        <w:rPr>
          <w:rFonts w:ascii="Times New Roman" w:eastAsia="Times New Roman" w:hAnsi="Times New Roman" w:cs="Times New Roman"/>
          <w:sz w:val="26"/>
          <w:szCs w:val="26"/>
        </w:rPr>
        <w:t>признал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sz w:val="26"/>
          <w:szCs w:val="26"/>
        </w:rPr>
        <w:t>тельство вины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Титкова </w:t>
      </w:r>
      <w:r>
        <w:rPr>
          <w:rStyle w:val="cat-UserDefinedgrp-30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представлены: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2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рапорт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 ОПППСП </w:t>
      </w:r>
      <w:r>
        <w:rPr>
          <w:rFonts w:ascii="Times New Roman" w:eastAsia="Times New Roman" w:hAnsi="Times New Roman" w:cs="Times New Roman"/>
          <w:sz w:val="26"/>
          <w:szCs w:val="26"/>
        </w:rPr>
        <w:t>УМВ</w:t>
      </w:r>
      <w:r>
        <w:rPr>
          <w:rFonts w:ascii="Times New Roman" w:eastAsia="Times New Roman" w:hAnsi="Times New Roman" w:cs="Times New Roman"/>
          <w:sz w:val="26"/>
          <w:szCs w:val="26"/>
        </w:rPr>
        <w:t>Д России по г. Сургуту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right="22"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1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вступившего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01.08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 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 силу.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считает доказанной в</w:t>
      </w:r>
      <w:r>
        <w:rPr>
          <w:rFonts w:ascii="Times New Roman" w:eastAsia="Times New Roman" w:hAnsi="Times New Roman" w:cs="Times New Roman"/>
          <w:sz w:val="26"/>
          <w:szCs w:val="26"/>
        </w:rPr>
        <w:t>ину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Титкова </w:t>
      </w:r>
      <w:r>
        <w:rPr>
          <w:rStyle w:val="cat-UserDefinedgrp-30rplc-34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Титкова </w:t>
      </w:r>
      <w:r>
        <w:rPr>
          <w:rStyle w:val="cat-UserDefinedgrp-29rplc-3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РФ, т.е. 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административную ответственность, судом не установлено.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 обстоятельствам, отягчающим административную ответственность суд относит повторное совершение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однородного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правонарушения, то есть совершение административного правонарушения в период, когда лицо считается подвергнутым административному наказанию в соответствии со </w:t>
      </w:r>
      <w:hyperlink w:anchor="sub_4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4.6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настоящего Кодекса за совершение однородного административного правонарушения.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его отношение к содеянному,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состояние его здоровья,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>ареста, проверив условия, предусмотренные ст. 3.9 КоАП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right="22"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Титкова </w:t>
      </w:r>
      <w:r>
        <w:rPr>
          <w:rStyle w:val="cat-UserDefinedgrp-33rplc-3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назначить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ареста сроком на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суток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 наказания исчислять с момента задержания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00:50 час. 17</w:t>
      </w:r>
      <w:r>
        <w:rPr>
          <w:rFonts w:ascii="Times New Roman" w:eastAsia="Times New Roman" w:hAnsi="Times New Roman" w:cs="Times New Roman"/>
          <w:sz w:val="26"/>
          <w:szCs w:val="26"/>
        </w:rPr>
        <w:t>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right="22"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 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Style w:val="cat-UserDefinedgrp-34rplc-43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7rplc-8">
    <w:name w:val="cat-UserDefined grp-27 rplc-8"/>
    <w:basedOn w:val="DefaultParagraphFont"/>
  </w:style>
  <w:style w:type="character" w:customStyle="1" w:styleId="cat-UserDefinedgrp-28rplc-11">
    <w:name w:val="cat-UserDefined grp-28 rplc-11"/>
    <w:basedOn w:val="DefaultParagraphFont"/>
  </w:style>
  <w:style w:type="character" w:customStyle="1" w:styleId="cat-UserDefinedgrp-29rplc-17">
    <w:name w:val="cat-UserDefined grp-29 rplc-17"/>
    <w:basedOn w:val="DefaultParagraphFont"/>
  </w:style>
  <w:style w:type="character" w:customStyle="1" w:styleId="cat-UserDefinedgrp-29rplc-24">
    <w:name w:val="cat-UserDefined grp-29 rplc-24"/>
    <w:basedOn w:val="DefaultParagraphFont"/>
  </w:style>
  <w:style w:type="character" w:customStyle="1" w:styleId="cat-UserDefinedgrp-30rplc-26">
    <w:name w:val="cat-UserDefined grp-30 rplc-26"/>
    <w:basedOn w:val="DefaultParagraphFont"/>
  </w:style>
  <w:style w:type="character" w:customStyle="1" w:styleId="cat-UserDefinedgrp-32rplc-27">
    <w:name w:val="cat-UserDefined grp-32 rplc-27"/>
    <w:basedOn w:val="DefaultParagraphFont"/>
  </w:style>
  <w:style w:type="character" w:customStyle="1" w:styleId="cat-UserDefinedgrp-31rplc-30">
    <w:name w:val="cat-UserDefined grp-31 rplc-30"/>
    <w:basedOn w:val="DefaultParagraphFont"/>
  </w:style>
  <w:style w:type="character" w:customStyle="1" w:styleId="cat-UserDefinedgrp-30rplc-34">
    <w:name w:val="cat-UserDefined grp-30 rplc-34"/>
    <w:basedOn w:val="DefaultParagraphFont"/>
  </w:style>
  <w:style w:type="character" w:customStyle="1" w:styleId="cat-UserDefinedgrp-29rplc-36">
    <w:name w:val="cat-UserDefined grp-29 rplc-36"/>
    <w:basedOn w:val="DefaultParagraphFont"/>
  </w:style>
  <w:style w:type="character" w:customStyle="1" w:styleId="cat-UserDefinedgrp-33rplc-38">
    <w:name w:val="cat-UserDefined grp-33 rplc-38"/>
    <w:basedOn w:val="DefaultParagraphFont"/>
  </w:style>
  <w:style w:type="character" w:customStyle="1" w:styleId="cat-UserDefinedgrp-34rplc-43">
    <w:name w:val="cat-UserDefined grp-34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39487.162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