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>-2612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0067-01-2025-000123-67</w:t>
      </w:r>
    </w:p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ч.1 ст.12.8 КоАП РФ, в отношении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Огаркова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1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Огарков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Style w:val="cat-UserDefinedgrp-42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 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управлял тра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3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имеющим 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регистрационный знак </w:t>
      </w:r>
      <w:r>
        <w:rPr>
          <w:rStyle w:val="cat-UserDefinedgrp-4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опьянения, если </w:t>
      </w:r>
      <w:r>
        <w:rPr>
          <w:rFonts w:ascii="Times New Roman" w:eastAsia="Times New Roman" w:hAnsi="Times New Roman" w:cs="Times New Roman"/>
          <w:sz w:val="28"/>
          <w:szCs w:val="28"/>
        </w:rPr>
        <w:t>такие действия не содержат уголовно наказуемого деяния, чем нарушил п.2.7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Огарков Д.В.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признал, подтвердил изложенное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Огаркова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вонарушении </w:t>
      </w:r>
      <w:r>
        <w:rPr>
          <w:rStyle w:val="cat-UserDefinedgrp-45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Style w:val="cat-UserDefinedgrp-46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Огарков Д.В.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Style w:val="cat-UserDefinedgrp-47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котором зафиксирован</w:t>
      </w:r>
      <w:r>
        <w:rPr>
          <w:rFonts w:ascii="Times New Roman" w:eastAsia="Times New Roman" w:hAnsi="Times New Roman" w:cs="Times New Roman"/>
          <w:sz w:val="28"/>
          <w:szCs w:val="28"/>
        </w:rPr>
        <w:t>ы показания прибора «</w:t>
      </w:r>
      <w:r>
        <w:rPr>
          <w:rFonts w:ascii="Times New Roman" w:eastAsia="Times New Roman" w:hAnsi="Times New Roman" w:cs="Times New Roman"/>
          <w:sz w:val="28"/>
          <w:szCs w:val="28"/>
        </w:rPr>
        <w:t>Алкотест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Tig</w:t>
      </w:r>
      <w:r>
        <w:rPr>
          <w:rFonts w:ascii="Times New Roman" w:eastAsia="Times New Roman" w:hAnsi="Times New Roman" w:cs="Times New Roman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М-3003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 наличии абсолютного этилового спирта в выдыхаемом воздухе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количестве </w:t>
      </w:r>
      <w:r>
        <w:rPr>
          <w:rStyle w:val="cat-UserDefinedgrp-48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также бумажным носителем с записью результатов исследования выдыхаемого воздуха. По результатам освидетельствования установлено состояние алкогольного опьянения, с актом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Огарков Д.В.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ознакомлен и указал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результатом освидетельствования;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 направлении на медицинское освидетельствование на состояние опьянения 86 </w:t>
      </w:r>
      <w:r>
        <w:rPr>
          <w:rFonts w:ascii="Times New Roman" w:eastAsia="Times New Roman" w:hAnsi="Times New Roman" w:cs="Times New Roman"/>
          <w:sz w:val="28"/>
          <w:szCs w:val="28"/>
        </w:rPr>
        <w:t>НП 045384 от 28.12</w:t>
      </w:r>
      <w:r>
        <w:rPr>
          <w:rFonts w:ascii="Times New Roman" w:eastAsia="Times New Roman" w:hAnsi="Times New Roman" w:cs="Times New Roman"/>
          <w:sz w:val="28"/>
          <w:szCs w:val="28"/>
        </w:rPr>
        <w:t>.2024 г., из которого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Огарков Д.В.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направлен на медицинское освидетельствование на состояние опьянения 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несогласием с результатом освидетельствования 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состояние алкогольного опьянения;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>
        <w:rPr>
          <w:rStyle w:val="cat-UserDefinedgrp-49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о результатам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</w:rPr>
        <w:t>Огарков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ИДПС Госавтоинспекции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ОБДПС Госавтоинспекции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 на диске, просмотренная судом.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доказательства судья признает допустимыми, собранными с соблюдением требований законодательства.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доказательства в их совокупности,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Огарков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правонарушения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Огарков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ч.1 ст.12.8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правонарушителя, основываясь на принципах справедливости и соразмерности, полагает необ</w:t>
      </w:r>
      <w:r>
        <w:rPr>
          <w:rFonts w:ascii="Times New Roman" w:eastAsia="Times New Roman" w:hAnsi="Times New Roman" w:cs="Times New Roman"/>
          <w:sz w:val="28"/>
          <w:szCs w:val="28"/>
        </w:rPr>
        <w:t>ходимым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Огарков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штрафа с лишением </w:t>
      </w:r>
      <w:r>
        <w:rPr>
          <w:rFonts w:ascii="Times New Roman" w:eastAsia="Times New Roman" w:hAnsi="Times New Roman" w:cs="Times New Roman"/>
          <w:sz w:val="28"/>
          <w:szCs w:val="28"/>
        </w:rPr>
        <w:t>права управления транспортными средствами, что позволит достигнуть целей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ч.1 ст.12.8, ст.ст.29.9-29.11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Огаркова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0rplc-5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ст.12.8 КоАП РФ, и назначить 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(тридцать тысяч) рублей с лишением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срок полтора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 40102810245370000007, расчетный счет 03100643000000018700, в РКЦ г. Ханты-Мансийска, БИК 007162163, ОКТМО 71876000, ИНН 8601010390, КПП 860101001, КБК 188 116 0112301</w:t>
      </w:r>
      <w:r>
        <w:rPr>
          <w:rFonts w:ascii="Times New Roman" w:eastAsia="Times New Roman" w:hAnsi="Times New Roman" w:cs="Times New Roman"/>
          <w:sz w:val="28"/>
          <w:szCs w:val="28"/>
        </w:rPr>
        <w:t>0001140</w:t>
      </w:r>
      <w:r>
        <w:rPr>
          <w:rFonts w:ascii="Times New Roman" w:eastAsia="Times New Roman" w:hAnsi="Times New Roman" w:cs="Times New Roman"/>
          <w:sz w:val="28"/>
          <w:szCs w:val="28"/>
        </w:rPr>
        <w:t>, УИН 18810486240320030806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(УМВД России по ХМАО-Югре) (прочие денежные взыскания (штрафы) за правонарушение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</w:t>
      </w:r>
      <w:r>
        <w:rPr>
          <w:rFonts w:ascii="Times New Roman" w:eastAsia="Times New Roman" w:hAnsi="Times New Roman" w:cs="Times New Roman"/>
          <w:sz w:val="28"/>
          <w:szCs w:val="28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</w:pPr>
      <w:r>
        <w:rPr>
          <w:rStyle w:val="cat-UserDefinedgrp-51rplc-6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28386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9">
    <w:name w:val="cat-UserDefined grp-41 rplc-9"/>
    <w:basedOn w:val="DefaultParagraphFont"/>
  </w:style>
  <w:style w:type="character" w:customStyle="1" w:styleId="cat-UserDefinedgrp-13rplc-18">
    <w:name w:val="cat-UserDefined grp-13 rplc-18"/>
    <w:basedOn w:val="DefaultParagraphFont"/>
  </w:style>
  <w:style w:type="character" w:customStyle="1" w:styleId="cat-UserDefinedgrp-42rplc-23">
    <w:name w:val="cat-UserDefined grp-42 rplc-23"/>
    <w:basedOn w:val="DefaultParagraphFont"/>
  </w:style>
  <w:style w:type="character" w:customStyle="1" w:styleId="cat-UserDefinedgrp-43rplc-25">
    <w:name w:val="cat-UserDefined grp-43 rplc-25"/>
    <w:basedOn w:val="DefaultParagraphFont"/>
  </w:style>
  <w:style w:type="character" w:customStyle="1" w:styleId="cat-UserDefinedgrp-44rplc-27">
    <w:name w:val="cat-UserDefined grp-44 rplc-27"/>
    <w:basedOn w:val="DefaultParagraphFont"/>
  </w:style>
  <w:style w:type="character" w:customStyle="1" w:styleId="cat-UserDefinedgrp-45rplc-30">
    <w:name w:val="cat-UserDefined grp-45 rplc-30"/>
    <w:basedOn w:val="DefaultParagraphFont"/>
  </w:style>
  <w:style w:type="character" w:customStyle="1" w:styleId="cat-UserDefinedgrp-46rplc-33">
    <w:name w:val="cat-UserDefined grp-46 rplc-33"/>
    <w:basedOn w:val="DefaultParagraphFont"/>
  </w:style>
  <w:style w:type="character" w:customStyle="1" w:styleId="cat-UserDefinedgrp-47rplc-36">
    <w:name w:val="cat-UserDefined grp-47 rplc-36"/>
    <w:basedOn w:val="DefaultParagraphFont"/>
  </w:style>
  <w:style w:type="character" w:customStyle="1" w:styleId="cat-UserDefinedgrp-48rplc-39">
    <w:name w:val="cat-UserDefined grp-48 rplc-39"/>
    <w:basedOn w:val="DefaultParagraphFont"/>
  </w:style>
  <w:style w:type="character" w:customStyle="1" w:styleId="cat-UserDefinedgrp-49rplc-44">
    <w:name w:val="cat-UserDefined grp-49 rplc-44"/>
    <w:basedOn w:val="DefaultParagraphFont"/>
  </w:style>
  <w:style w:type="character" w:customStyle="1" w:styleId="cat-UserDefinedgrp-50rplc-54">
    <w:name w:val="cat-UserDefined grp-50 rplc-54"/>
    <w:basedOn w:val="DefaultParagraphFont"/>
  </w:style>
  <w:style w:type="character" w:customStyle="1" w:styleId="cat-UserDefinedgrp-51rplc-67">
    <w:name w:val="cat-UserDefined grp-51 rplc-67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5C51D-7876-4FAF-9892-7E7D35F16CB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