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5-72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/20</w:t>
      </w:r>
      <w:r>
        <w:rPr>
          <w:rFonts w:ascii="Times New Roman" w:eastAsia="Times New Roman" w:hAnsi="Times New Roman" w:cs="Times New Roman"/>
        </w:rPr>
        <w:t>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0067-01-2023-010981-53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ind w:firstLine="567"/>
      </w:pPr>
    </w:p>
    <w:p>
      <w:pPr>
        <w:spacing w:before="0" w:after="0"/>
        <w:ind w:firstLine="567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17 января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город Сургут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Думлер Г.П.</w:t>
      </w:r>
      <w:r>
        <w:rPr>
          <w:rFonts w:ascii="Times New Roman" w:eastAsia="Times New Roman" w:hAnsi="Times New Roman" w:cs="Times New Roman"/>
        </w:rPr>
        <w:t>, находящая</w:t>
      </w:r>
      <w:r>
        <w:rPr>
          <w:rFonts w:ascii="Times New Roman" w:eastAsia="Times New Roman" w:hAnsi="Times New Roman" w:cs="Times New Roman"/>
        </w:rPr>
        <w:t>ся по адресу: ХМАО-Югра, г. Сургут, ул. Гагарина д.9 каб.402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рассмотрев материалы дела об административном правонарушении, предусмотренн</w:t>
      </w:r>
      <w:r>
        <w:rPr>
          <w:rFonts w:ascii="Times New Roman" w:eastAsia="Times New Roman" w:hAnsi="Times New Roman" w:cs="Times New Roman"/>
        </w:rPr>
        <w:t>ом ч.1</w:t>
      </w:r>
      <w:r>
        <w:rPr>
          <w:rFonts w:ascii="Times New Roman" w:eastAsia="Times New Roman" w:hAnsi="Times New Roman" w:cs="Times New Roman"/>
        </w:rPr>
        <w:t xml:space="preserve"> ст.14.1 КоАП РФ, в отношении</w:t>
      </w:r>
    </w:p>
    <w:p>
      <w:pPr>
        <w:spacing w:before="0" w:after="0"/>
        <w:ind w:right="21" w:firstLine="567"/>
        <w:jc w:val="both"/>
      </w:pPr>
      <w:r>
        <w:rPr>
          <w:rFonts w:ascii="Times New Roman" w:eastAsia="Times New Roman" w:hAnsi="Times New Roman" w:cs="Times New Roman"/>
        </w:rPr>
        <w:t>Абдирасилова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6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гражданин России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русским языком владеющего, в услугах переводчика не нуждающегося, </w:t>
      </w:r>
      <w:r>
        <w:rPr>
          <w:rFonts w:ascii="Times New Roman" w:eastAsia="Times New Roman" w:hAnsi="Times New Roman" w:cs="Times New Roman"/>
        </w:rPr>
        <w:t xml:space="preserve">проживающего </w:t>
      </w:r>
      <w:r>
        <w:rPr>
          <w:rFonts w:ascii="Times New Roman" w:eastAsia="Times New Roman" w:hAnsi="Times New Roman" w:cs="Times New Roman"/>
        </w:rPr>
        <w:t>по адресу: ХМАО-Югра г</w:t>
      </w:r>
      <w:r>
        <w:rPr>
          <w:rStyle w:val="cat-UserDefinedgrp-37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не </w:t>
      </w:r>
      <w:r>
        <w:rPr>
          <w:rFonts w:ascii="Times New Roman" w:eastAsia="Times New Roman" w:hAnsi="Times New Roman" w:cs="Times New Roman"/>
        </w:rPr>
        <w:t>привлекавшего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 </w:t>
      </w:r>
    </w:p>
    <w:p>
      <w:pPr>
        <w:spacing w:before="0" w:after="0"/>
        <w:ind w:right="21" w:firstLine="567"/>
        <w:jc w:val="both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16.11.2023 г. </w:t>
      </w:r>
      <w:r>
        <w:rPr>
          <w:rStyle w:val="cat-UserDefinedgrp-38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установлено, что </w:t>
      </w:r>
      <w:r>
        <w:rPr>
          <w:rFonts w:ascii="Times New Roman" w:eastAsia="Times New Roman" w:hAnsi="Times New Roman" w:cs="Times New Roman"/>
        </w:rPr>
        <w:t>Абдирасилов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9rplc-2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в период с 10.08.2023 по </w:t>
      </w:r>
      <w:r>
        <w:rPr>
          <w:rFonts w:ascii="Times New Roman" w:eastAsia="Times New Roman" w:hAnsi="Times New Roman" w:cs="Times New Roman"/>
        </w:rPr>
        <w:t xml:space="preserve">16.11.2023 г. </w:t>
      </w:r>
      <w:r>
        <w:rPr>
          <w:rStyle w:val="cat-UserDefinedgrp-40rplc-2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41rplc-2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ХМАО-Югры, </w:t>
      </w:r>
      <w:r>
        <w:rPr>
          <w:rFonts w:ascii="Times New Roman" w:eastAsia="Times New Roman" w:hAnsi="Times New Roman" w:cs="Times New Roman"/>
        </w:rPr>
        <w:t xml:space="preserve">осуществлял предпринимательскую деятельность </w:t>
      </w:r>
      <w:r>
        <w:rPr>
          <w:rFonts w:ascii="Times New Roman" w:eastAsia="Times New Roman" w:hAnsi="Times New Roman" w:cs="Times New Roman"/>
        </w:rPr>
        <w:t xml:space="preserve">путем перевозки </w:t>
      </w:r>
      <w:r>
        <w:rPr>
          <w:rFonts w:ascii="Times New Roman" w:eastAsia="Times New Roman" w:hAnsi="Times New Roman" w:cs="Times New Roman"/>
        </w:rPr>
        <w:t xml:space="preserve">пассажиров на автомобиле </w:t>
      </w:r>
      <w:r>
        <w:rPr>
          <w:rStyle w:val="cat-UserDefinedgrp-42rplc-2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на платной основе, </w:t>
      </w:r>
      <w:r>
        <w:rPr>
          <w:rFonts w:ascii="Times New Roman" w:eastAsia="Times New Roman" w:hAnsi="Times New Roman" w:cs="Times New Roman"/>
        </w:rPr>
        <w:t xml:space="preserve">без государственной регистрации в качестве индивидуального предпринимателя в </w:t>
      </w:r>
      <w:r>
        <w:rPr>
          <w:rFonts w:ascii="Times New Roman" w:eastAsia="Times New Roman" w:hAnsi="Times New Roman" w:cs="Times New Roman"/>
        </w:rPr>
        <w:t>налоговом органе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    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Абдирасилов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9rplc-3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 судебном заседании вину признал.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Изучив материалы дела, </w:t>
      </w:r>
      <w:r>
        <w:rPr>
          <w:rFonts w:ascii="Times New Roman" w:eastAsia="Times New Roman" w:hAnsi="Times New Roman" w:cs="Times New Roman"/>
        </w:rPr>
        <w:t>судья пришел к следующим выводам.</w:t>
      </w:r>
    </w:p>
    <w:p>
      <w:pPr>
        <w:spacing w:before="0" w:after="0" w:line="259" w:lineRule="auto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п.1 ст.23 ГК РФ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предпринимателя, за исключением случаев, предусмотренных абзацем вторым настоящего пункта.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Фак</w:t>
      </w:r>
      <w:r>
        <w:rPr>
          <w:rFonts w:ascii="Times New Roman" w:eastAsia="Times New Roman" w:hAnsi="Times New Roman" w:cs="Times New Roman"/>
        </w:rPr>
        <w:t>т и обстоятельст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>а совершенного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Абдирасилова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9rplc-3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 подтверждаются письменными доказательствами: </w:t>
      </w:r>
    </w:p>
    <w:p>
      <w:pPr>
        <w:spacing w:before="0" w:after="0" w:line="300" w:lineRule="atLeast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проток</w:t>
      </w:r>
      <w:r>
        <w:rPr>
          <w:rFonts w:ascii="Times New Roman" w:eastAsia="Times New Roman" w:hAnsi="Times New Roman" w:cs="Times New Roman"/>
        </w:rPr>
        <w:t>олом</w:t>
      </w:r>
      <w:r>
        <w:rPr>
          <w:rFonts w:ascii="Times New Roman" w:eastAsia="Times New Roman" w:hAnsi="Times New Roman" w:cs="Times New Roman"/>
        </w:rPr>
        <w:t xml:space="preserve">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86 № 217830 от 16.11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 w:line="300" w:lineRule="atLeast"/>
        <w:ind w:firstLine="567"/>
        <w:jc w:val="both"/>
      </w:pPr>
      <w:r>
        <w:rPr>
          <w:rFonts w:ascii="Times New Roman" w:eastAsia="Times New Roman" w:hAnsi="Times New Roman" w:cs="Times New Roman"/>
        </w:rPr>
        <w:t>- рапорт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УУП ОП № 2 УМВД России </w:t>
      </w:r>
      <w:r>
        <w:rPr>
          <w:rStyle w:val="cat-UserDefinedgrp-43rplc-3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от 16.11.2023;</w:t>
      </w:r>
    </w:p>
    <w:p>
      <w:pPr>
        <w:spacing w:before="0" w:after="0" w:line="300" w:lineRule="atLeast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рапортом </w:t>
      </w:r>
      <w:r>
        <w:rPr>
          <w:rFonts w:ascii="Times New Roman" w:eastAsia="Times New Roman" w:hAnsi="Times New Roman" w:cs="Times New Roman"/>
        </w:rPr>
        <w:t>Госинспектора БДД ОТП ОГИБДД</w:t>
      </w:r>
      <w:r>
        <w:rPr>
          <w:rFonts w:ascii="Times New Roman" w:eastAsia="Times New Roman" w:hAnsi="Times New Roman" w:cs="Times New Roman"/>
        </w:rPr>
        <w:t xml:space="preserve"> УМВД России </w:t>
      </w:r>
      <w:r>
        <w:rPr>
          <w:rStyle w:val="cat-UserDefinedgrp-43rplc-3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от 16.11</w:t>
      </w:r>
      <w:r>
        <w:rPr>
          <w:rFonts w:ascii="Times New Roman" w:eastAsia="Times New Roman" w:hAnsi="Times New Roman" w:cs="Times New Roman"/>
        </w:rPr>
        <w:t>.2023;</w:t>
      </w:r>
    </w:p>
    <w:p>
      <w:pPr>
        <w:spacing w:before="0" w:after="0" w:line="300" w:lineRule="atLeast"/>
        <w:ind w:firstLine="567"/>
        <w:jc w:val="both"/>
      </w:pPr>
      <w:r>
        <w:rPr>
          <w:rFonts w:ascii="Times New Roman" w:eastAsia="Times New Roman" w:hAnsi="Times New Roman" w:cs="Times New Roman"/>
        </w:rPr>
        <w:t>- объяснением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Шабалиной </w:t>
      </w:r>
      <w:r>
        <w:rPr>
          <w:rStyle w:val="cat-UserDefinedgrp-44rplc-4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от 16.11</w:t>
      </w:r>
      <w:r>
        <w:rPr>
          <w:rFonts w:ascii="Times New Roman" w:eastAsia="Times New Roman" w:hAnsi="Times New Roman" w:cs="Times New Roman"/>
        </w:rPr>
        <w:t>.2023;</w:t>
      </w:r>
    </w:p>
    <w:p>
      <w:pPr>
        <w:spacing w:before="0" w:after="0" w:line="300" w:lineRule="atLeast"/>
        <w:ind w:firstLine="567"/>
        <w:jc w:val="both"/>
      </w:pPr>
      <w:r>
        <w:rPr>
          <w:rFonts w:ascii="Times New Roman" w:eastAsia="Times New Roman" w:hAnsi="Times New Roman" w:cs="Times New Roman"/>
        </w:rPr>
        <w:t>- сведения</w:t>
      </w:r>
      <w:r>
        <w:rPr>
          <w:rFonts w:ascii="Times New Roman" w:eastAsia="Times New Roman" w:hAnsi="Times New Roman" w:cs="Times New Roman"/>
        </w:rPr>
        <w:t>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об отсутствии данных </w:t>
      </w:r>
      <w:r>
        <w:rPr>
          <w:rFonts w:ascii="Times New Roman" w:eastAsia="Times New Roman" w:hAnsi="Times New Roman" w:cs="Times New Roman"/>
        </w:rPr>
        <w:t>о постановк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в Налоговый орган государственной регистрации в качестве индивидуального предпринимателя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 w:line="300" w:lineRule="atLeast"/>
        <w:ind w:firstLine="567"/>
        <w:jc w:val="both"/>
      </w:pPr>
      <w:r>
        <w:rPr>
          <w:rFonts w:ascii="Times New Roman" w:eastAsia="Times New Roman" w:hAnsi="Times New Roman" w:cs="Times New Roman"/>
        </w:rPr>
        <w:t>- скриншот</w:t>
      </w:r>
      <w:r>
        <w:rPr>
          <w:rFonts w:ascii="Times New Roman" w:eastAsia="Times New Roman" w:hAnsi="Times New Roman" w:cs="Times New Roman"/>
        </w:rPr>
        <w:t xml:space="preserve"> мобильного приложения, где отражено количество заказов такси</w:t>
      </w:r>
      <w:r>
        <w:rPr>
          <w:rFonts w:ascii="Times New Roman" w:eastAsia="Times New Roman" w:hAnsi="Times New Roman" w:cs="Times New Roman"/>
        </w:rPr>
        <w:t xml:space="preserve"> и оплат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Совокупность представленных доказательств,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Абдирасилова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9rplc-4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 совершении инкриминируемого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Абдирасилова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45rplc-4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подлежат квалификации по </w:t>
      </w:r>
      <w:r>
        <w:rPr>
          <w:rFonts w:ascii="Times New Roman" w:eastAsia="Times New Roman" w:hAnsi="Times New Roman" w:cs="Times New Roman"/>
        </w:rPr>
        <w:t>ч.</w:t>
      </w:r>
      <w:r>
        <w:rPr>
          <w:rFonts w:ascii="Times New Roman" w:eastAsia="Times New Roman" w:hAnsi="Times New Roman" w:cs="Times New Roman"/>
        </w:rPr>
        <w:t xml:space="preserve"> 1</w:t>
      </w:r>
      <w:r>
        <w:rPr>
          <w:rFonts w:ascii="Times New Roman" w:eastAsia="Times New Roman" w:hAnsi="Times New Roman" w:cs="Times New Roman"/>
        </w:rPr>
        <w:t xml:space="preserve"> ст. 14.1 КоАП РФ, </w:t>
      </w:r>
      <w:r>
        <w:rPr>
          <w:rFonts w:ascii="Times New Roman" w:eastAsia="Times New Roman" w:hAnsi="Times New Roman" w:cs="Times New Roman"/>
        </w:rPr>
        <w:t xml:space="preserve">как осуществление предпринимательской деятельности без государственной регистрации в качестве индивидуального предпринимателя.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и отягчающих административную ответственность судом не установлено.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 суд учитывает характер и степень общественной опасности деяни</w:t>
      </w:r>
      <w:r>
        <w:rPr>
          <w:rFonts w:ascii="Times New Roman" w:eastAsia="Times New Roman" w:hAnsi="Times New Roman" w:cs="Times New Roman"/>
        </w:rPr>
        <w:t xml:space="preserve">я, данные о личности нарушителя </w:t>
      </w:r>
      <w:r>
        <w:rPr>
          <w:rFonts w:ascii="Times New Roman" w:eastAsia="Times New Roman" w:hAnsi="Times New Roman" w:cs="Times New Roman"/>
        </w:rPr>
        <w:t xml:space="preserve">Керимова </w:t>
      </w:r>
      <w:r>
        <w:rPr>
          <w:rStyle w:val="cat-UserDefinedgrp-46rplc-4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считает возможным назначить наказание в виде административного штрафа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Абдирасилова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47rplc-5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</w:t>
      </w:r>
      <w:r>
        <w:rPr>
          <w:rFonts w:ascii="Times New Roman" w:eastAsia="Times New Roman" w:hAnsi="Times New Roman" w:cs="Times New Roman"/>
        </w:rPr>
        <w:t>арушения, предусмотренного ч. 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ст. 14.1 КоАП РФ, </w:t>
      </w:r>
      <w:r>
        <w:rPr>
          <w:rFonts w:ascii="Times New Roman" w:eastAsia="Times New Roman" w:hAnsi="Times New Roman" w:cs="Times New Roman"/>
        </w:rPr>
        <w:t>и назначить е</w:t>
      </w:r>
      <w:r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 xml:space="preserve"> административное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 (</w:t>
      </w:r>
      <w:r>
        <w:rPr>
          <w:rFonts w:ascii="Times New Roman" w:eastAsia="Times New Roman" w:hAnsi="Times New Roman" w:cs="Times New Roman"/>
        </w:rPr>
        <w:t>пятьсот</w:t>
      </w:r>
      <w:r>
        <w:rPr>
          <w:rFonts w:ascii="Times New Roman" w:eastAsia="Times New Roman" w:hAnsi="Times New Roman" w:cs="Times New Roman"/>
        </w:rPr>
        <w:t>) рублей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11601203019000140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(КБК</w:t>
      </w:r>
      <w:r>
        <w:rPr>
          <w:rFonts w:ascii="Times New Roman" w:eastAsia="Times New Roman" w:hAnsi="Times New Roman" w:cs="Times New Roman"/>
        </w:rPr>
        <w:t xml:space="preserve"> 72011601143019000149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0412365400675021322314113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Квитанция с копией предоставляется в </w:t>
      </w:r>
      <w:r>
        <w:rPr>
          <w:rFonts w:ascii="Times New Roman" w:eastAsia="Times New Roman" w:hAnsi="Times New Roman" w:cs="Times New Roman"/>
        </w:rPr>
        <w:t>106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д.9 ул. Гагарина г. Сургут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</w:t>
      </w:r>
      <w:r>
        <w:rPr>
          <w:rFonts w:ascii="Times New Roman" w:eastAsia="Times New Roman" w:hAnsi="Times New Roman" w:cs="Times New Roman"/>
        </w:rPr>
        <w:t>через миров</w:t>
      </w:r>
      <w:r>
        <w:rPr>
          <w:rFonts w:ascii="Times New Roman" w:eastAsia="Times New Roman" w:hAnsi="Times New Roman" w:cs="Times New Roman"/>
        </w:rPr>
        <w:t>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Style w:val="cat-UserDefinedgrp-48rplc-62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8">
    <w:name w:val="cat-UserDefined grp-36 rplc-8"/>
    <w:basedOn w:val="DefaultParagraphFont"/>
  </w:style>
  <w:style w:type="character" w:customStyle="1" w:styleId="cat-UserDefinedgrp-37rplc-12">
    <w:name w:val="cat-UserDefined grp-37 rplc-12"/>
    <w:basedOn w:val="DefaultParagraphFont"/>
  </w:style>
  <w:style w:type="character" w:customStyle="1" w:styleId="cat-UserDefinedgrp-38rplc-17">
    <w:name w:val="cat-UserDefined grp-38 rplc-17"/>
    <w:basedOn w:val="DefaultParagraphFont"/>
  </w:style>
  <w:style w:type="character" w:customStyle="1" w:styleId="cat-UserDefinedgrp-39rplc-21">
    <w:name w:val="cat-UserDefined grp-39 rplc-21"/>
    <w:basedOn w:val="DefaultParagraphFont"/>
  </w:style>
  <w:style w:type="character" w:customStyle="1" w:styleId="cat-UserDefinedgrp-40rplc-24">
    <w:name w:val="cat-UserDefined grp-40 rplc-24"/>
    <w:basedOn w:val="DefaultParagraphFont"/>
  </w:style>
  <w:style w:type="character" w:customStyle="1" w:styleId="cat-UserDefinedgrp-41rplc-25">
    <w:name w:val="cat-UserDefined grp-41 rplc-25"/>
    <w:basedOn w:val="DefaultParagraphFont"/>
  </w:style>
  <w:style w:type="character" w:customStyle="1" w:styleId="cat-UserDefinedgrp-42rplc-28">
    <w:name w:val="cat-UserDefined grp-42 rplc-28"/>
    <w:basedOn w:val="DefaultParagraphFont"/>
  </w:style>
  <w:style w:type="character" w:customStyle="1" w:styleId="cat-UserDefinedgrp-39rplc-30">
    <w:name w:val="cat-UserDefined grp-39 rplc-30"/>
    <w:basedOn w:val="DefaultParagraphFont"/>
  </w:style>
  <w:style w:type="character" w:customStyle="1" w:styleId="cat-UserDefinedgrp-39rplc-32">
    <w:name w:val="cat-UserDefined grp-39 rplc-32"/>
    <w:basedOn w:val="DefaultParagraphFont"/>
  </w:style>
  <w:style w:type="character" w:customStyle="1" w:styleId="cat-UserDefinedgrp-43rplc-35">
    <w:name w:val="cat-UserDefined grp-43 rplc-35"/>
    <w:basedOn w:val="DefaultParagraphFont"/>
  </w:style>
  <w:style w:type="character" w:customStyle="1" w:styleId="cat-UserDefinedgrp-43rplc-38">
    <w:name w:val="cat-UserDefined grp-43 rplc-38"/>
    <w:basedOn w:val="DefaultParagraphFont"/>
  </w:style>
  <w:style w:type="character" w:customStyle="1" w:styleId="cat-UserDefinedgrp-44rplc-42">
    <w:name w:val="cat-UserDefined grp-44 rplc-42"/>
    <w:basedOn w:val="DefaultParagraphFont"/>
  </w:style>
  <w:style w:type="character" w:customStyle="1" w:styleId="cat-UserDefinedgrp-39rplc-45">
    <w:name w:val="cat-UserDefined grp-39 rplc-45"/>
    <w:basedOn w:val="DefaultParagraphFont"/>
  </w:style>
  <w:style w:type="character" w:customStyle="1" w:styleId="cat-UserDefinedgrp-45rplc-47">
    <w:name w:val="cat-UserDefined grp-45 rplc-47"/>
    <w:basedOn w:val="DefaultParagraphFont"/>
  </w:style>
  <w:style w:type="character" w:customStyle="1" w:styleId="cat-UserDefinedgrp-46rplc-49">
    <w:name w:val="cat-UserDefined grp-46 rplc-49"/>
    <w:basedOn w:val="DefaultParagraphFont"/>
  </w:style>
  <w:style w:type="character" w:customStyle="1" w:styleId="cat-UserDefinedgrp-47rplc-50">
    <w:name w:val="cat-UserDefined grp-47 rplc-50"/>
    <w:basedOn w:val="DefaultParagraphFont"/>
  </w:style>
  <w:style w:type="character" w:customStyle="1" w:styleId="cat-UserDefinedgrp-48rplc-62">
    <w:name w:val="cat-UserDefined grp-48 rplc-6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