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72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22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Г.Н</w:t>
      </w:r>
      <w:r>
        <w:rPr>
          <w:rFonts w:ascii="Times New Roman" w:eastAsia="Times New Roman" w:hAnsi="Times New Roman" w:cs="Times New Roman"/>
          <w:sz w:val="28"/>
          <w:szCs w:val="28"/>
        </w:rPr>
        <w:t>. Ушкин,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Сургут, ул. Гагар</w:t>
      </w:r>
      <w:r>
        <w:rPr>
          <w:rFonts w:ascii="Times New Roman" w:eastAsia="Times New Roman" w:hAnsi="Times New Roman" w:cs="Times New Roman"/>
          <w:sz w:val="28"/>
          <w:szCs w:val="28"/>
        </w:rPr>
        <w:t>ина, д. 9, каб. 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Плявских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дело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</w:t>
      </w:r>
      <w:r>
        <w:rPr>
          <w:rFonts w:ascii="Times New Roman" w:eastAsia="Times New Roman" w:hAnsi="Times New Roman" w:cs="Times New Roman"/>
          <w:sz w:val="28"/>
          <w:szCs w:val="28"/>
        </w:rPr>
        <w:t>ренном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12.8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Плявских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Николаевича,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Плявских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Аэрофлотская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Плявских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ходатайств не заявлял.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суд пришел к следующим выводам.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>авительством РФ от 23.10.1993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Плявских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Плявских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 12.12.2024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 8 по ул. Аэрофлотская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Сургута, управлял тра</w:t>
      </w:r>
      <w:r>
        <w:rPr>
          <w:rFonts w:ascii="Times New Roman" w:eastAsia="Times New Roman" w:hAnsi="Times New Roman" w:cs="Times New Roman"/>
          <w:sz w:val="28"/>
          <w:szCs w:val="28"/>
        </w:rPr>
        <w:t>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состоянии опьянения, если </w:t>
      </w:r>
      <w:r>
        <w:rPr>
          <w:rFonts w:ascii="Times New Roman" w:eastAsia="Times New Roman" w:hAnsi="Times New Roman" w:cs="Times New Roman"/>
          <w:sz w:val="28"/>
          <w:szCs w:val="28"/>
        </w:rPr>
        <w:t>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отстранении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Плявских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 от управления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поскольку управлял 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акт 86 </w:t>
      </w:r>
      <w:r>
        <w:rPr>
          <w:rFonts w:ascii="Times New Roman" w:eastAsia="Times New Roman" w:hAnsi="Times New Roman" w:cs="Times New Roman"/>
          <w:sz w:val="28"/>
          <w:szCs w:val="28"/>
        </w:rPr>
        <w:t>ГП 064978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алкогольного опьянения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Плявских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остоянии опьянения, с результатами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Плявских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Плявских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наличие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этилового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мг/л,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Плявских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ез каких-либо замечаний;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Плявских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 задержании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справка ГИБДД УМВД России по г. Сургуту;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 ВУ;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полиции, в котором 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</w:t>
      </w:r>
      <w:r>
        <w:rPr>
          <w:rFonts w:ascii="Times New Roman" w:eastAsia="Times New Roman" w:hAnsi="Times New Roman" w:cs="Times New Roman"/>
          <w:sz w:val="28"/>
          <w:szCs w:val="28"/>
        </w:rPr>
        <w:t>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Плявских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Плявских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и, руководствуясь ст.ст.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Плявских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30 000 (тридцати тысяч) рублей с 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Плявских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>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в ГИБДД УМВД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72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Н.С. Десяткина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03100643000000018700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18810</w:t>
      </w:r>
      <w:r>
        <w:rPr>
          <w:rFonts w:ascii="Times New Roman" w:eastAsia="Times New Roman" w:hAnsi="Times New Roman" w:cs="Times New Roman"/>
          <w:sz w:val="20"/>
          <w:szCs w:val="20"/>
        </w:rPr>
        <w:t>4862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03200</w:t>
      </w:r>
      <w:r>
        <w:rPr>
          <w:rFonts w:ascii="Times New Roman" w:eastAsia="Times New Roman" w:hAnsi="Times New Roman" w:cs="Times New Roman"/>
          <w:sz w:val="20"/>
          <w:szCs w:val="20"/>
        </w:rPr>
        <w:t>29611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каб. </w:t>
      </w:r>
      <w:r>
        <w:rPr>
          <w:rFonts w:ascii="Times New Roman" w:eastAsia="Times New Roman" w:hAnsi="Times New Roman" w:cs="Times New Roman"/>
          <w:sz w:val="18"/>
          <w:szCs w:val="18"/>
        </w:rPr>
        <w:t>10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дома 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по ул. </w:t>
      </w:r>
      <w:r>
        <w:rPr>
          <w:rFonts w:ascii="Times New Roman" w:eastAsia="Times New Roman" w:hAnsi="Times New Roman" w:cs="Times New Roman"/>
          <w:sz w:val="18"/>
          <w:szCs w:val="18"/>
        </w:rPr>
        <w:t>Гагарина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не </w:t>
      </w:r>
      <w:r>
        <w:rPr>
          <w:rFonts w:ascii="Times New Roman" w:eastAsia="Times New Roman" w:hAnsi="Times New Roman" w:cs="Times New Roman"/>
          <w:sz w:val="18"/>
          <w:szCs w:val="18"/>
        </w:rPr>
        <w:t>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30">
    <w:name w:val="cat-UserDefined grp-32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