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2"/>
          <w:szCs w:val="22"/>
        </w:rPr>
      </w:pPr>
    </w:p>
    <w:p>
      <w:pPr>
        <w:spacing w:before="0" w:after="0"/>
        <w:ind w:firstLine="567"/>
        <w:jc w:val="right"/>
        <w:rPr>
          <w:sz w:val="26"/>
          <w:szCs w:val="26"/>
        </w:rPr>
      </w:pPr>
      <w:r>
        <w:rPr>
          <w:rFonts w:ascii="Times New Roman" w:eastAsia="Times New Roman" w:hAnsi="Times New Roman" w:cs="Times New Roman"/>
          <w:sz w:val="26"/>
          <w:szCs w:val="26"/>
        </w:rPr>
        <w:t xml:space="preserve">Дело №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 января</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 </w:t>
      </w:r>
    </w:p>
    <w:p>
      <w:pPr>
        <w:spacing w:before="0" w:after="0"/>
        <w:jc w:val="both"/>
        <w:rPr>
          <w:sz w:val="28"/>
          <w:szCs w:val="28"/>
        </w:rPr>
      </w:pPr>
    </w:p>
    <w:p>
      <w:pPr>
        <w:spacing w:before="0" w:after="0"/>
        <w:ind w:right="21" w:firstLine="567"/>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sz w:val="28"/>
          <w:szCs w:val="28"/>
        </w:rPr>
        <w:t>Ачкасова 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находящийся по адресу: ХМАО-Югра, г. Сургут, ул. Гагарина, д. 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302</w:t>
      </w:r>
      <w:r>
        <w:rPr>
          <w:rFonts w:ascii="Times New Roman" w:eastAsia="Times New Roman" w:hAnsi="Times New Roman" w:cs="Times New Roman"/>
          <w:sz w:val="28"/>
          <w:szCs w:val="28"/>
        </w:rPr>
        <w:t xml:space="preserve">, </w:t>
      </w:r>
    </w:p>
    <w:p>
      <w:pPr>
        <w:spacing w:before="0" w:after="0"/>
        <w:ind w:right="21" w:firstLine="567"/>
        <w:jc w:val="both"/>
        <w:rPr>
          <w:sz w:val="28"/>
          <w:szCs w:val="28"/>
        </w:rPr>
      </w:pPr>
      <w:r>
        <w:rPr>
          <w:rFonts w:ascii="Times New Roman" w:eastAsia="Times New Roman" w:hAnsi="Times New Roman" w:cs="Times New Roman"/>
          <w:sz w:val="28"/>
          <w:szCs w:val="28"/>
        </w:rPr>
        <w:t>рассмотрев материалы дела об административном правонарушении, предусмотренном частью 1 статьи 19.5 Кодекса Российской Федерации об административных правонарушениях, в отношении</w:t>
      </w:r>
    </w:p>
    <w:p>
      <w:pPr>
        <w:spacing w:before="0" w:after="0"/>
        <w:ind w:right="21" w:firstLine="567"/>
        <w:jc w:val="both"/>
        <w:rPr>
          <w:sz w:val="28"/>
          <w:szCs w:val="28"/>
        </w:rPr>
      </w:pPr>
      <w:r>
        <w:rPr>
          <w:rFonts w:ascii="Times New Roman" w:eastAsia="Times New Roman" w:hAnsi="Times New Roman" w:cs="Times New Roman"/>
          <w:sz w:val="28"/>
          <w:szCs w:val="28"/>
        </w:rPr>
        <w:t xml:space="preserve">Мамедова </w:t>
      </w:r>
      <w:r>
        <w:rPr>
          <w:rFonts w:ascii="Times New Roman" w:eastAsia="Times New Roman" w:hAnsi="Times New Roman" w:cs="Times New Roman"/>
          <w:sz w:val="28"/>
          <w:szCs w:val="28"/>
        </w:rPr>
        <w:t>Фуада</w:t>
      </w:r>
      <w:r>
        <w:rPr>
          <w:rFonts w:ascii="Times New Roman" w:eastAsia="Times New Roman" w:hAnsi="Times New Roman" w:cs="Times New Roman"/>
          <w:sz w:val="28"/>
          <w:szCs w:val="28"/>
        </w:rPr>
        <w:t xml:space="preserve"> Физули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Style w:val="cat-UserDefinedgrp-37rplc-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рождения, урожен</w:t>
      </w:r>
      <w:r>
        <w:rPr>
          <w:rFonts w:ascii="Times New Roman" w:eastAsia="Times New Roman" w:hAnsi="Times New Roman" w:cs="Times New Roman"/>
          <w:sz w:val="28"/>
          <w:szCs w:val="28"/>
        </w:rPr>
        <w:t xml:space="preserve">ца </w:t>
      </w:r>
      <w:r>
        <w:rPr>
          <w:rStyle w:val="cat-UserDefinedgrp-38rplc-9"/>
          <w:rFonts w:ascii="Times New Roman" w:eastAsia="Times New Roman" w:hAnsi="Times New Roman" w:cs="Times New Roman"/>
          <w:sz w:val="28"/>
          <w:szCs w:val="28"/>
        </w:rPr>
        <w:t>...</w:t>
      </w:r>
      <w:r>
        <w:rPr>
          <w:rFonts w:ascii="Times New Roman" w:eastAsia="Times New Roman" w:hAnsi="Times New Roman" w:cs="Times New Roman"/>
          <w:sz w:val="28"/>
          <w:szCs w:val="28"/>
        </w:rPr>
        <w:t>, граждан</w:t>
      </w:r>
      <w:r>
        <w:rPr>
          <w:rFonts w:ascii="Times New Roman" w:eastAsia="Times New Roman" w:hAnsi="Times New Roman" w:cs="Times New Roman"/>
          <w:sz w:val="28"/>
          <w:szCs w:val="28"/>
        </w:rPr>
        <w:t>ина</w:t>
      </w:r>
      <w:r>
        <w:rPr>
          <w:rFonts w:ascii="Times New Roman" w:eastAsia="Times New Roman" w:hAnsi="Times New Roman" w:cs="Times New Roman"/>
          <w:sz w:val="28"/>
          <w:szCs w:val="28"/>
        </w:rPr>
        <w:t xml:space="preserve"> РФ, </w:t>
      </w:r>
      <w:r>
        <w:rPr>
          <w:rFonts w:ascii="Times New Roman" w:eastAsia="Times New Roman" w:hAnsi="Times New Roman" w:cs="Times New Roman"/>
          <w:sz w:val="28"/>
          <w:szCs w:val="28"/>
        </w:rPr>
        <w:t xml:space="preserve">паспорт </w:t>
      </w:r>
      <w:r>
        <w:rPr>
          <w:rStyle w:val="cat-UserDefinedgrp-39rplc-12"/>
          <w:rFonts w:ascii="Times New Roman" w:eastAsia="Times New Roman" w:hAnsi="Times New Roman" w:cs="Times New Roman"/>
          <w:sz w:val="28"/>
          <w:szCs w:val="28"/>
        </w:rPr>
        <w:t>...</w:t>
      </w:r>
      <w:r>
        <w:rPr>
          <w:rFonts w:ascii="Times New Roman" w:eastAsia="Times New Roman" w:hAnsi="Times New Roman" w:cs="Times New Roman"/>
          <w:sz w:val="28"/>
          <w:szCs w:val="28"/>
        </w:rPr>
        <w:t>, з</w:t>
      </w:r>
      <w:r>
        <w:rPr>
          <w:rFonts w:ascii="Times New Roman" w:eastAsia="Times New Roman" w:hAnsi="Times New Roman" w:cs="Times New Roman"/>
          <w:sz w:val="28"/>
          <w:szCs w:val="28"/>
        </w:rPr>
        <w:t>арегистрированн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и проживающе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адресу: </w:t>
      </w:r>
      <w:r>
        <w:rPr>
          <w:rStyle w:val="cat-UserDefinedgrp-40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индивидуальный предприниматель, </w:t>
      </w:r>
    </w:p>
    <w:p>
      <w:pPr>
        <w:spacing w:before="0" w:after="0"/>
        <w:ind w:right="21" w:firstLine="567"/>
        <w:jc w:val="both"/>
        <w:rPr>
          <w:sz w:val="28"/>
          <w:szCs w:val="28"/>
        </w:rPr>
      </w:pPr>
    </w:p>
    <w:p>
      <w:pPr>
        <w:spacing w:before="0" w:after="0"/>
        <w:ind w:right="21" w:firstLine="567"/>
        <w:jc w:val="center"/>
        <w:rPr>
          <w:sz w:val="28"/>
          <w:szCs w:val="28"/>
        </w:rPr>
      </w:pPr>
      <w:r>
        <w:rPr>
          <w:rFonts w:ascii="Times New Roman" w:eastAsia="Times New Roman" w:hAnsi="Times New Roman" w:cs="Times New Roman"/>
          <w:sz w:val="28"/>
          <w:szCs w:val="28"/>
        </w:rPr>
        <w:t>установил:</w:t>
      </w:r>
    </w:p>
    <w:p>
      <w:pPr>
        <w:spacing w:before="0" w:after="0"/>
        <w:ind w:right="21" w:firstLine="709"/>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 xml:space="preserve">Мамедов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.Ф.о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проживая по адресу: </w:t>
      </w:r>
      <w:r>
        <w:rPr>
          <w:rStyle w:val="cat-UserDefinedgrp-41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срок </w:t>
      </w:r>
      <w:r>
        <w:rPr>
          <w:rFonts w:ascii="Times New Roman" w:eastAsia="Times New Roman" w:hAnsi="Times New Roman" w:cs="Times New Roman"/>
          <w:sz w:val="28"/>
          <w:szCs w:val="28"/>
        </w:rPr>
        <w:t xml:space="preserve">не позднее </w:t>
      </w:r>
      <w:r>
        <w:rPr>
          <w:rFonts w:ascii="Times New Roman" w:eastAsia="Times New Roman" w:hAnsi="Times New Roman" w:cs="Times New Roman"/>
          <w:sz w:val="28"/>
          <w:szCs w:val="28"/>
        </w:rPr>
        <w:t>28.10</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ХМАО-Югра г. Сургут, </w:t>
      </w:r>
      <w:r>
        <w:rPr>
          <w:rFonts w:ascii="Times New Roman" w:eastAsia="Times New Roman" w:hAnsi="Times New Roman" w:cs="Times New Roman"/>
          <w:sz w:val="28"/>
          <w:szCs w:val="28"/>
        </w:rPr>
        <w:t>ул. Профсоюзов,</w:t>
      </w:r>
      <w:r>
        <w:rPr>
          <w:rFonts w:ascii="Times New Roman" w:eastAsia="Times New Roman" w:hAnsi="Times New Roman" w:cs="Times New Roman"/>
          <w:sz w:val="28"/>
          <w:szCs w:val="28"/>
        </w:rPr>
        <w:t xml:space="preserve"> д.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предписание </w:t>
      </w:r>
      <w:r>
        <w:rPr>
          <w:rFonts w:ascii="Times New Roman" w:eastAsia="Times New Roman" w:hAnsi="Times New Roman" w:cs="Times New Roman"/>
          <w:sz w:val="28"/>
          <w:szCs w:val="28"/>
        </w:rPr>
        <w:t xml:space="preserve">муниципального жилищного инспектора отдела муниципального жилищного контроля </w:t>
      </w:r>
      <w:r>
        <w:rPr>
          <w:rFonts w:ascii="Times New Roman" w:eastAsia="Times New Roman" w:hAnsi="Times New Roman" w:cs="Times New Roman"/>
          <w:sz w:val="28"/>
          <w:szCs w:val="28"/>
        </w:rPr>
        <w:t xml:space="preserve">контрольного управления Администрации города Сургута от </w:t>
      </w:r>
      <w:r>
        <w:rPr>
          <w:rFonts w:ascii="Times New Roman" w:eastAsia="Times New Roman" w:hAnsi="Times New Roman" w:cs="Times New Roman"/>
          <w:sz w:val="28"/>
          <w:szCs w:val="28"/>
        </w:rPr>
        <w:t>01.10</w:t>
      </w:r>
      <w:r>
        <w:rPr>
          <w:rFonts w:ascii="Times New Roman" w:eastAsia="Times New Roman" w:hAnsi="Times New Roman" w:cs="Times New Roman"/>
          <w:sz w:val="28"/>
          <w:szCs w:val="28"/>
        </w:rPr>
        <w:t xml:space="preserve">.2024 № </w:t>
      </w:r>
      <w:r>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 есть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допустил</w:t>
      </w:r>
      <w:r>
        <w:rPr>
          <w:rFonts w:ascii="Times New Roman" w:eastAsia="Times New Roman" w:hAnsi="Times New Roman" w:cs="Times New Roman"/>
          <w:sz w:val="28"/>
          <w:szCs w:val="28"/>
        </w:rPr>
        <w:t xml:space="preserve"> административное правонарушение, предусмотренное ч. 1 ст. 19.5 КоАП РФ</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дела об административном правонарушении привлекаемый, будучи извещенным надлежащим образом о времени и месте судебного разбирательства, не присутствовал, о причинах неявки не уведомил, ходатайство об отложении судебного заседания не заявлял. При таких обстоятельствах и на основании ст.25.1 КоАП РФ, судья полагает возможным рассмотреть дело в отсутствие лица, в отношении которого ведется производство по делу, по имеющимся доказательствам</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Изучив матери</w:t>
      </w:r>
      <w:r>
        <w:rPr>
          <w:rFonts w:ascii="Times New Roman" w:eastAsia="Times New Roman" w:hAnsi="Times New Roman" w:cs="Times New Roman"/>
          <w:sz w:val="28"/>
          <w:szCs w:val="28"/>
        </w:rPr>
        <w:t>алы дела</w:t>
      </w:r>
      <w:r>
        <w:rPr>
          <w:rFonts w:ascii="Times New Roman" w:eastAsia="Times New Roman" w:hAnsi="Times New Roman" w:cs="Times New Roman"/>
          <w:sz w:val="28"/>
          <w:szCs w:val="28"/>
        </w:rPr>
        <w:t>, мировой судья</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ходит</w:t>
      </w:r>
      <w:r>
        <w:rPr>
          <w:rFonts w:ascii="Times New Roman" w:eastAsia="Times New Roman" w:hAnsi="Times New Roman" w:cs="Times New Roman"/>
          <w:sz w:val="28"/>
          <w:szCs w:val="28"/>
        </w:rPr>
        <w:t xml:space="preserve"> к следующим выводам.</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подтверждение виновности </w:t>
      </w: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 xml:space="preserve">Мамедова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.Ф.о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w:t>
      </w:r>
      <w:r>
        <w:rPr>
          <w:rFonts w:ascii="Times New Roman" w:eastAsia="Times New Roman" w:hAnsi="Times New Roman" w:cs="Times New Roman"/>
          <w:sz w:val="28"/>
          <w:szCs w:val="28"/>
        </w:rPr>
        <w:t xml:space="preserve">инкриминируемого </w:t>
      </w:r>
      <w:r>
        <w:rPr>
          <w:rFonts w:ascii="Times New Roman" w:eastAsia="Times New Roman" w:hAnsi="Times New Roman" w:cs="Times New Roman"/>
          <w:sz w:val="28"/>
          <w:szCs w:val="28"/>
        </w:rPr>
        <w:t xml:space="preserve">правонарушения </w:t>
      </w:r>
      <w:r>
        <w:rPr>
          <w:rFonts w:ascii="Times New Roman" w:eastAsia="Times New Roman" w:hAnsi="Times New Roman" w:cs="Times New Roman"/>
          <w:sz w:val="28"/>
          <w:szCs w:val="28"/>
        </w:rPr>
        <w:t>представ</w:t>
      </w:r>
      <w:r>
        <w:rPr>
          <w:rFonts w:ascii="Times New Roman" w:eastAsia="Times New Roman" w:hAnsi="Times New Roman" w:cs="Times New Roman"/>
          <w:sz w:val="28"/>
          <w:szCs w:val="28"/>
        </w:rPr>
        <w:t>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следующие</w:t>
      </w:r>
      <w:r>
        <w:rPr>
          <w:rFonts w:ascii="Times New Roman" w:eastAsia="Times New Roman" w:hAnsi="Times New Roman" w:cs="Times New Roman"/>
          <w:sz w:val="28"/>
          <w:szCs w:val="28"/>
        </w:rPr>
        <w:t xml:space="preserve"> документы:</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административно</w:t>
      </w:r>
      <w:r>
        <w:rPr>
          <w:rFonts w:ascii="Times New Roman" w:eastAsia="Times New Roman" w:hAnsi="Times New Roman" w:cs="Times New Roman"/>
          <w:sz w:val="28"/>
          <w:szCs w:val="28"/>
        </w:rPr>
        <w:t xml:space="preserve">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уведомление о явке для составления протокола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 направлении копии протокола об административном правонарушении с внесенным изменениями;</w:t>
      </w:r>
    </w:p>
    <w:p>
      <w:pPr>
        <w:spacing w:before="0" w:after="0"/>
        <w:ind w:firstLine="708"/>
        <w:jc w:val="both"/>
        <w:rPr>
          <w:sz w:val="28"/>
          <w:szCs w:val="28"/>
        </w:rPr>
      </w:pPr>
      <w:r>
        <w:rPr>
          <w:rFonts w:ascii="Times New Roman" w:eastAsia="Times New Roman" w:hAnsi="Times New Roman" w:cs="Times New Roman"/>
          <w:sz w:val="28"/>
          <w:szCs w:val="28"/>
        </w:rPr>
        <w:t>- список почтовых отправлений;</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копия </w:t>
      </w:r>
      <w:r>
        <w:rPr>
          <w:rFonts w:ascii="Times New Roman" w:eastAsia="Times New Roman" w:hAnsi="Times New Roman" w:cs="Times New Roman"/>
          <w:sz w:val="28"/>
          <w:szCs w:val="28"/>
        </w:rPr>
        <w:t>предписани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муниципального жилищного инспектора отдела муниципального жилищного контроля контрольного управления Администрации города Сургута от </w:t>
      </w:r>
      <w:r>
        <w:rPr>
          <w:rFonts w:ascii="Times New Roman" w:eastAsia="Times New Roman" w:hAnsi="Times New Roman" w:cs="Times New Roman"/>
          <w:sz w:val="28"/>
          <w:szCs w:val="28"/>
        </w:rPr>
        <w:t>01.10</w:t>
      </w:r>
      <w:r>
        <w:rPr>
          <w:rFonts w:ascii="Times New Roman" w:eastAsia="Times New Roman" w:hAnsi="Times New Roman" w:cs="Times New Roman"/>
          <w:sz w:val="28"/>
          <w:szCs w:val="28"/>
        </w:rPr>
        <w:t xml:space="preserve">.2024 № </w:t>
      </w:r>
      <w:r>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 xml:space="preserve">Мамедов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.Ф.о</w:t>
      </w:r>
      <w:r>
        <w:rPr>
          <w:rFonts w:ascii="Times New Roman" w:eastAsia="Times New Roman" w:hAnsi="Times New Roman" w:cs="Times New Roman"/>
          <w:sz w:val="28"/>
          <w:szCs w:val="28"/>
        </w:rPr>
        <w:t>. в срок</w:t>
      </w:r>
      <w:r>
        <w:rPr>
          <w:rFonts w:ascii="Times New Roman" w:eastAsia="Times New Roman" w:hAnsi="Times New Roman" w:cs="Times New Roman"/>
          <w:sz w:val="28"/>
          <w:szCs w:val="28"/>
        </w:rPr>
        <w:t xml:space="preserve"> не позднее </w:t>
      </w:r>
      <w:r>
        <w:rPr>
          <w:rFonts w:ascii="Times New Roman" w:eastAsia="Times New Roman" w:hAnsi="Times New Roman" w:cs="Times New Roman"/>
          <w:sz w:val="28"/>
          <w:szCs w:val="28"/>
        </w:rPr>
        <w:t>28.10</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z w:val="28"/>
          <w:szCs w:val="28"/>
        </w:rPr>
        <w:t>лжен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согласовать с </w:t>
      </w:r>
      <w:r>
        <w:rPr>
          <w:rFonts w:ascii="Times New Roman" w:eastAsia="Times New Roman" w:hAnsi="Times New Roman" w:cs="Times New Roman"/>
          <w:sz w:val="28"/>
          <w:szCs w:val="28"/>
        </w:rPr>
        <w:t>департаментом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архитектуры</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градостроительства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города эскизный проект некапитального строения, сооружения в виде </w:t>
      </w:r>
      <w:r>
        <w:rPr>
          <w:rFonts w:ascii="Times New Roman" w:eastAsia="Times New Roman" w:hAnsi="Times New Roman" w:cs="Times New Roman"/>
          <w:sz w:val="28"/>
          <w:szCs w:val="28"/>
        </w:rPr>
        <w:t>нестационарного</w:t>
      </w:r>
      <w:r>
        <w:rPr>
          <w:rFonts w:ascii="Times New Roman" w:eastAsia="Times New Roman" w:hAnsi="Times New Roman" w:cs="Times New Roman"/>
          <w:sz w:val="28"/>
          <w:szCs w:val="28"/>
        </w:rPr>
        <w:t xml:space="preserve"> торгового объекта «</w:t>
      </w:r>
      <w:r>
        <w:rPr>
          <w:rFonts w:ascii="Times New Roman" w:eastAsia="Times New Roman" w:hAnsi="Times New Roman" w:cs="Times New Roman"/>
          <w:sz w:val="28"/>
          <w:szCs w:val="28"/>
        </w:rPr>
        <w:t>Овощи-фрукты</w:t>
      </w:r>
      <w:r>
        <w:rPr>
          <w:rFonts w:ascii="Times New Roman" w:eastAsia="Times New Roman" w:hAnsi="Times New Roman" w:cs="Times New Roman"/>
          <w:sz w:val="28"/>
          <w:szCs w:val="28"/>
        </w:rPr>
        <w:t>-сухофрукты</w:t>
      </w:r>
      <w:r>
        <w:rPr>
          <w:rFonts w:ascii="Times New Roman" w:eastAsia="Times New Roman" w:hAnsi="Times New Roman" w:cs="Times New Roman"/>
          <w:sz w:val="28"/>
          <w:szCs w:val="28"/>
        </w:rPr>
        <w:t xml:space="preserve">» в порядке, установленном муниципальным правовым актом, либо </w:t>
      </w:r>
      <w:r>
        <w:rPr>
          <w:rFonts w:ascii="Times New Roman" w:eastAsia="Times New Roman" w:hAnsi="Times New Roman" w:cs="Times New Roman"/>
          <w:sz w:val="28"/>
          <w:szCs w:val="28"/>
        </w:rPr>
        <w:t xml:space="preserve">демонтировать с придомовой </w:t>
      </w:r>
      <w:r>
        <w:rPr>
          <w:rFonts w:ascii="Times New Roman" w:eastAsia="Times New Roman" w:hAnsi="Times New Roman" w:cs="Times New Roman"/>
          <w:sz w:val="28"/>
          <w:szCs w:val="28"/>
        </w:rPr>
        <w:t xml:space="preserve">территории </w:t>
      </w:r>
      <w:r>
        <w:rPr>
          <w:rFonts w:ascii="Times New Roman" w:eastAsia="Times New Roman" w:hAnsi="Times New Roman" w:cs="Times New Roman"/>
          <w:sz w:val="28"/>
          <w:szCs w:val="28"/>
        </w:rPr>
        <w:t xml:space="preserve">многоквартирного дома №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ул. Профсоюзов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w:t>
      </w:r>
      <w:r>
        <w:rPr>
          <w:rFonts w:ascii="Times New Roman" w:eastAsia="Times New Roman" w:hAnsi="Times New Roman" w:cs="Times New Roman"/>
          <w:sz w:val="28"/>
          <w:szCs w:val="28"/>
        </w:rPr>
        <w:t>получено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Мамедов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.Ф.о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01.10</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копия мотивированного представления о выдаче предписания об устранении выявленных нарушений обязательных требований;</w:t>
      </w:r>
    </w:p>
    <w:p>
      <w:pPr>
        <w:spacing w:before="0" w:after="0"/>
        <w:ind w:firstLine="708"/>
        <w:jc w:val="both"/>
        <w:rPr>
          <w:sz w:val="28"/>
          <w:szCs w:val="28"/>
        </w:rPr>
      </w:pPr>
      <w:r>
        <w:rPr>
          <w:rFonts w:ascii="Times New Roman" w:eastAsia="Times New Roman" w:hAnsi="Times New Roman" w:cs="Times New Roman"/>
          <w:sz w:val="28"/>
          <w:szCs w:val="28"/>
        </w:rPr>
        <w:t xml:space="preserve">- копия </w:t>
      </w:r>
      <w:r>
        <w:rPr>
          <w:rFonts w:ascii="Times New Roman" w:eastAsia="Times New Roman" w:hAnsi="Times New Roman" w:cs="Times New Roman"/>
          <w:sz w:val="28"/>
          <w:szCs w:val="28"/>
        </w:rPr>
        <w:t>задани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473</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01.10</w:t>
      </w:r>
      <w:r>
        <w:rPr>
          <w:rFonts w:ascii="Times New Roman" w:eastAsia="Times New Roman" w:hAnsi="Times New Roman" w:cs="Times New Roman"/>
          <w:sz w:val="28"/>
          <w:szCs w:val="28"/>
        </w:rPr>
        <w:t xml:space="preserve">.2024 на проведение выездного обследования;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копия акта № </w:t>
      </w:r>
      <w:r>
        <w:rPr>
          <w:rFonts w:ascii="Times New Roman" w:eastAsia="Times New Roman" w:hAnsi="Times New Roman" w:cs="Times New Roman"/>
          <w:sz w:val="28"/>
          <w:szCs w:val="28"/>
        </w:rPr>
        <w:t>473</w:t>
      </w:r>
      <w:r>
        <w:rPr>
          <w:rFonts w:ascii="Times New Roman" w:eastAsia="Times New Roman" w:hAnsi="Times New Roman" w:cs="Times New Roman"/>
          <w:sz w:val="28"/>
          <w:szCs w:val="28"/>
        </w:rPr>
        <w:t xml:space="preserve"> о проведении выездного обследования от </w:t>
      </w:r>
      <w:r>
        <w:rPr>
          <w:rFonts w:ascii="Times New Roman" w:eastAsia="Times New Roman" w:hAnsi="Times New Roman" w:cs="Times New Roman"/>
          <w:sz w:val="28"/>
          <w:szCs w:val="28"/>
        </w:rPr>
        <w:t>01.10</w:t>
      </w:r>
      <w:r>
        <w:rPr>
          <w:rFonts w:ascii="Times New Roman" w:eastAsia="Times New Roman" w:hAnsi="Times New Roman" w:cs="Times New Roman"/>
          <w:sz w:val="28"/>
          <w:szCs w:val="28"/>
        </w:rPr>
        <w:t xml:space="preserve">.2024 с </w:t>
      </w:r>
      <w:r>
        <w:rPr>
          <w:rFonts w:ascii="Times New Roman" w:eastAsia="Times New Roman" w:hAnsi="Times New Roman" w:cs="Times New Roman"/>
          <w:sz w:val="28"/>
          <w:szCs w:val="28"/>
        </w:rPr>
        <w:t>фототаблиц</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копия </w:t>
      </w:r>
      <w:r>
        <w:rPr>
          <w:rFonts w:ascii="Times New Roman" w:eastAsia="Times New Roman" w:hAnsi="Times New Roman" w:cs="Times New Roman"/>
          <w:sz w:val="28"/>
          <w:szCs w:val="28"/>
        </w:rPr>
        <w:t>схем</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размещения некапитального строения (сооружения)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Овощи-фрукты</w:t>
      </w:r>
      <w:r>
        <w:rPr>
          <w:rFonts w:ascii="Times New Roman" w:eastAsia="Times New Roman" w:hAnsi="Times New Roman" w:cs="Times New Roman"/>
          <w:sz w:val="28"/>
          <w:szCs w:val="28"/>
        </w:rPr>
        <w:t>-сухофрукты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договора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221/</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передачи в пользование земельного участка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01.04</w:t>
      </w:r>
      <w:r>
        <w:rPr>
          <w:rFonts w:ascii="Times New Roman" w:eastAsia="Times New Roman" w:hAnsi="Times New Roman" w:cs="Times New Roman"/>
          <w:sz w:val="28"/>
          <w:szCs w:val="28"/>
        </w:rPr>
        <w:t>.2023;</w:t>
      </w:r>
    </w:p>
    <w:p>
      <w:pPr>
        <w:spacing w:before="0" w:after="0"/>
        <w:ind w:firstLine="708"/>
        <w:jc w:val="both"/>
        <w:rPr>
          <w:sz w:val="28"/>
          <w:szCs w:val="28"/>
        </w:rPr>
      </w:pPr>
      <w:r>
        <w:rPr>
          <w:rFonts w:ascii="Times New Roman" w:eastAsia="Times New Roman" w:hAnsi="Times New Roman" w:cs="Times New Roman"/>
          <w:sz w:val="28"/>
          <w:szCs w:val="28"/>
        </w:rPr>
        <w:t>- выписк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из ЕГР</w:t>
      </w:r>
      <w:r>
        <w:rPr>
          <w:rFonts w:ascii="Times New Roman" w:eastAsia="Times New Roman" w:hAnsi="Times New Roman" w:cs="Times New Roman"/>
          <w:sz w:val="28"/>
          <w:szCs w:val="28"/>
        </w:rPr>
        <w:t>ИП;</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выписк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из ЕГРН</w:t>
      </w:r>
      <w:r>
        <w:rPr>
          <w:rFonts w:ascii="Times New Roman" w:eastAsia="Times New Roman" w:hAnsi="Times New Roman" w:cs="Times New Roman"/>
          <w:sz w:val="28"/>
          <w:szCs w:val="28"/>
        </w:rPr>
        <w:t xml:space="preserve"> на земельный участок с кадастровым номером 86:10:0101</w:t>
      </w:r>
      <w:r>
        <w:rPr>
          <w:rFonts w:ascii="Times New Roman" w:eastAsia="Times New Roman" w:hAnsi="Times New Roman" w:cs="Times New Roman"/>
          <w:sz w:val="28"/>
          <w:szCs w:val="28"/>
        </w:rPr>
        <w:t>044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копия запроса о предоставлении информации о наличии обращений </w:t>
      </w:r>
      <w:r>
        <w:rPr>
          <w:rFonts w:ascii="Times New Roman" w:eastAsia="Times New Roman" w:hAnsi="Times New Roman" w:cs="Times New Roman"/>
          <w:sz w:val="28"/>
          <w:szCs w:val="28"/>
        </w:rPr>
        <w:t>№ 28-02-</w:t>
      </w:r>
      <w:r>
        <w:rPr>
          <w:rFonts w:ascii="Times New Roman" w:eastAsia="Times New Roman" w:hAnsi="Times New Roman" w:cs="Times New Roman"/>
          <w:sz w:val="28"/>
          <w:szCs w:val="28"/>
        </w:rPr>
        <w:t>7248</w:t>
      </w:r>
      <w:r>
        <w:rPr>
          <w:rFonts w:ascii="Times New Roman" w:eastAsia="Times New Roman" w:hAnsi="Times New Roman" w:cs="Times New Roman"/>
          <w:sz w:val="28"/>
          <w:szCs w:val="28"/>
        </w:rPr>
        <w:t xml:space="preserve">/4 от </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.09.2024; </w:t>
      </w:r>
    </w:p>
    <w:p>
      <w:pPr>
        <w:spacing w:before="0" w:after="0"/>
        <w:ind w:firstLine="708"/>
        <w:jc w:val="both"/>
        <w:rPr>
          <w:sz w:val="28"/>
          <w:szCs w:val="28"/>
        </w:rPr>
      </w:pPr>
      <w:r>
        <w:rPr>
          <w:rFonts w:ascii="Times New Roman" w:eastAsia="Times New Roman" w:hAnsi="Times New Roman" w:cs="Times New Roman"/>
          <w:sz w:val="28"/>
          <w:szCs w:val="28"/>
        </w:rPr>
        <w:t xml:space="preserve">- копия сведений о наличии (отсутствия) согласованных, эскизных проектов на размещение некапитальных строений, сооружений на территории горда Сургута 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.09.2024;</w:t>
      </w:r>
    </w:p>
    <w:p>
      <w:pPr>
        <w:spacing w:before="0" w:after="0"/>
        <w:ind w:firstLine="708"/>
        <w:jc w:val="both"/>
        <w:rPr>
          <w:sz w:val="28"/>
          <w:szCs w:val="28"/>
        </w:rPr>
      </w:pPr>
      <w:r>
        <w:rPr>
          <w:rFonts w:ascii="Times New Roman" w:eastAsia="Times New Roman" w:hAnsi="Times New Roman" w:cs="Times New Roman"/>
          <w:sz w:val="28"/>
          <w:szCs w:val="28"/>
        </w:rPr>
        <w:t xml:space="preserve">- копия задания № </w:t>
      </w:r>
      <w:r>
        <w:rPr>
          <w:rFonts w:ascii="Times New Roman" w:eastAsia="Times New Roman" w:hAnsi="Times New Roman" w:cs="Times New Roman"/>
          <w:sz w:val="28"/>
          <w:szCs w:val="28"/>
        </w:rPr>
        <w:t>526</w:t>
      </w:r>
      <w:r>
        <w:rPr>
          <w:rFonts w:ascii="Times New Roman" w:eastAsia="Times New Roman" w:hAnsi="Times New Roman" w:cs="Times New Roman"/>
          <w:sz w:val="28"/>
          <w:szCs w:val="28"/>
        </w:rPr>
        <w:t xml:space="preserve"> на проведение выездного обследования от </w:t>
      </w:r>
      <w:r>
        <w:rPr>
          <w:rFonts w:ascii="Times New Roman" w:eastAsia="Times New Roman" w:hAnsi="Times New Roman" w:cs="Times New Roman"/>
          <w:sz w:val="28"/>
          <w:szCs w:val="28"/>
        </w:rPr>
        <w:t>29.10</w:t>
      </w:r>
      <w:r>
        <w:rPr>
          <w:rFonts w:ascii="Times New Roman" w:eastAsia="Times New Roman" w:hAnsi="Times New Roman" w:cs="Times New Roman"/>
          <w:sz w:val="28"/>
          <w:szCs w:val="28"/>
        </w:rPr>
        <w:t>.2024;</w:t>
      </w:r>
    </w:p>
    <w:p>
      <w:pPr>
        <w:spacing w:before="0" w:after="0"/>
        <w:ind w:firstLine="708"/>
        <w:jc w:val="both"/>
        <w:rPr>
          <w:sz w:val="28"/>
          <w:szCs w:val="28"/>
        </w:rPr>
      </w:pPr>
      <w:r>
        <w:rPr>
          <w:rFonts w:ascii="Times New Roman" w:eastAsia="Times New Roman" w:hAnsi="Times New Roman" w:cs="Times New Roman"/>
          <w:sz w:val="28"/>
          <w:szCs w:val="28"/>
        </w:rPr>
        <w:t xml:space="preserve">- копия акта № </w:t>
      </w:r>
      <w:r>
        <w:rPr>
          <w:rFonts w:ascii="Times New Roman" w:eastAsia="Times New Roman" w:hAnsi="Times New Roman" w:cs="Times New Roman"/>
          <w:sz w:val="28"/>
          <w:szCs w:val="28"/>
        </w:rPr>
        <w:t>526</w:t>
      </w:r>
      <w:r>
        <w:rPr>
          <w:rFonts w:ascii="Times New Roman" w:eastAsia="Times New Roman" w:hAnsi="Times New Roman" w:cs="Times New Roman"/>
          <w:sz w:val="28"/>
          <w:szCs w:val="28"/>
        </w:rPr>
        <w:t xml:space="preserve"> о проведении выездного обследования от </w:t>
      </w:r>
      <w:r>
        <w:rPr>
          <w:rFonts w:ascii="Times New Roman" w:eastAsia="Times New Roman" w:hAnsi="Times New Roman" w:cs="Times New Roman"/>
          <w:sz w:val="28"/>
          <w:szCs w:val="28"/>
        </w:rPr>
        <w:t>29.10</w:t>
      </w:r>
      <w:r>
        <w:rPr>
          <w:rFonts w:ascii="Times New Roman" w:eastAsia="Times New Roman" w:hAnsi="Times New Roman" w:cs="Times New Roman"/>
          <w:sz w:val="28"/>
          <w:szCs w:val="28"/>
        </w:rPr>
        <w:t xml:space="preserve">.2024 с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копия запроса о предоставлении информации о наличии обращений № 28-02-8</w:t>
      </w:r>
      <w:r>
        <w:rPr>
          <w:rFonts w:ascii="Times New Roman" w:eastAsia="Times New Roman" w:hAnsi="Times New Roman" w:cs="Times New Roman"/>
          <w:sz w:val="28"/>
          <w:szCs w:val="28"/>
        </w:rPr>
        <w:t>277</w:t>
      </w:r>
      <w:r>
        <w:rPr>
          <w:rFonts w:ascii="Times New Roman" w:eastAsia="Times New Roman" w:hAnsi="Times New Roman" w:cs="Times New Roman"/>
          <w:sz w:val="28"/>
          <w:szCs w:val="28"/>
        </w:rPr>
        <w:t xml:space="preserve">/4 от </w:t>
      </w:r>
      <w:r>
        <w:rPr>
          <w:rFonts w:ascii="Times New Roman" w:eastAsia="Times New Roman" w:hAnsi="Times New Roman" w:cs="Times New Roman"/>
          <w:sz w:val="28"/>
          <w:szCs w:val="28"/>
        </w:rPr>
        <w:t>29.10</w:t>
      </w:r>
      <w:r>
        <w:rPr>
          <w:rFonts w:ascii="Times New Roman" w:eastAsia="Times New Roman" w:hAnsi="Times New Roman" w:cs="Times New Roman"/>
          <w:sz w:val="28"/>
          <w:szCs w:val="28"/>
        </w:rPr>
        <w:t>.2024;</w:t>
      </w:r>
    </w:p>
    <w:p>
      <w:pPr>
        <w:spacing w:before="0" w:after="0"/>
        <w:ind w:firstLine="708"/>
        <w:jc w:val="both"/>
        <w:rPr>
          <w:sz w:val="28"/>
          <w:szCs w:val="28"/>
        </w:rPr>
      </w:pPr>
      <w:r>
        <w:rPr>
          <w:rFonts w:ascii="Times New Roman" w:eastAsia="Times New Roman" w:hAnsi="Times New Roman" w:cs="Times New Roman"/>
          <w:sz w:val="28"/>
          <w:szCs w:val="28"/>
        </w:rPr>
        <w:t xml:space="preserve">- копия ответа на обращение от </w:t>
      </w:r>
      <w:r>
        <w:rPr>
          <w:rFonts w:ascii="Times New Roman" w:eastAsia="Times New Roman" w:hAnsi="Times New Roman" w:cs="Times New Roman"/>
          <w:sz w:val="28"/>
          <w:szCs w:val="28"/>
        </w:rPr>
        <w:t>30.10</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сведения о направлении копии протокола об административном правонарушении</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п. 2 ст. 25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r>
        <w:rPr>
          <w:rFonts w:ascii="Times New Roman" w:eastAsia="Times New Roman" w:hAnsi="Times New Roman" w:cs="Times New Roman"/>
          <w:sz w:val="28"/>
          <w:szCs w:val="28"/>
        </w:rPr>
        <w:t>законодательством Российской Федерации.</w:t>
      </w:r>
    </w:p>
    <w:p>
      <w:pPr>
        <w:spacing w:before="0" w:after="0"/>
        <w:ind w:firstLine="708"/>
        <w:jc w:val="both"/>
        <w:rPr>
          <w:sz w:val="28"/>
          <w:szCs w:val="28"/>
        </w:rPr>
      </w:pPr>
      <w:r>
        <w:rPr>
          <w:rFonts w:ascii="Times New Roman" w:eastAsia="Times New Roman" w:hAnsi="Times New Roman" w:cs="Times New Roman"/>
          <w:sz w:val="28"/>
          <w:szCs w:val="28"/>
        </w:rPr>
        <w:t>Согласно ч. 5 ст. 16 Правил благоустройства территории города Сургута, утвержденных решением Думы города от 26.12.2017 № 206-</w:t>
      </w:r>
      <w:r>
        <w:rPr>
          <w:rFonts w:ascii="Times New Roman" w:eastAsia="Times New Roman" w:hAnsi="Times New Roman" w:cs="Times New Roman"/>
          <w:sz w:val="28"/>
          <w:szCs w:val="28"/>
        </w:rPr>
        <w:t>VI</w:t>
      </w:r>
      <w:r>
        <w:rPr>
          <w:rFonts w:ascii="Times New Roman" w:eastAsia="Times New Roman" w:hAnsi="Times New Roman" w:cs="Times New Roman"/>
          <w:sz w:val="28"/>
          <w:szCs w:val="28"/>
        </w:rPr>
        <w:t xml:space="preserve"> ДГ «О правила благоустройства территории города Сургута», согласно которым обязательным условием размещения некапитального строения, сооружения на территории города Сургута (за исключением летних кафе при стационарных предприятиях общественного питания) является наличие согласованного департаментом архитектуры и градостроительства Администрации города эскизного проекта некапитального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строения, сооружения в </w:t>
      </w:r>
      <w:r>
        <w:rPr>
          <w:rFonts w:ascii="Times New Roman" w:eastAsia="Times New Roman" w:hAnsi="Times New Roman" w:cs="Times New Roman"/>
          <w:sz w:val="28"/>
          <w:szCs w:val="28"/>
        </w:rPr>
        <w:t>порядке, установленном муниципальным правовым актом обязательных требований п. 2 ч. 9 ст. 16 п. 12 ч. 18 ст. 16 Правил благоустройства территории города Сургута, утвержденных решением Думы города от 26.12.2017 № 206-</w:t>
      </w:r>
      <w:r>
        <w:rPr>
          <w:rFonts w:ascii="Times New Roman" w:eastAsia="Times New Roman" w:hAnsi="Times New Roman" w:cs="Times New Roman"/>
          <w:sz w:val="28"/>
          <w:szCs w:val="28"/>
        </w:rPr>
        <w:t>VI</w:t>
      </w:r>
      <w:r>
        <w:rPr>
          <w:rFonts w:ascii="Times New Roman" w:eastAsia="Times New Roman" w:hAnsi="Times New Roman" w:cs="Times New Roman"/>
          <w:sz w:val="28"/>
          <w:szCs w:val="28"/>
        </w:rPr>
        <w:t xml:space="preserve"> ДГ«О правила благоустройства территории города Сургута», 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именно: п. 2 ч. 9- запрещается установка некапитальных строений, сооружений без согласования департаментом архитектуры и градостроительства Администрации города эскизного проекта некапитального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строения, сооружения(за исключением летних кафе при стационарных предприятиях общественного питания) в порядке. Установленном муниципальным правовым актом; п.12 ч. 8 – не допускается размещение некапитальных строений, сооружений, в том числе передвижных, в случае если при размещении некапитального строения, сооружения не соблюдены общие требования к месту размещения и внешнему виду некапитальных строений и сооружений, установленные ч. 6-12 настоящей статьи, а также приложением 9 к настоящим правилам</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Совокупность представленных доказательств, позволяет суду сделать вывод о виновности </w:t>
      </w: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 xml:space="preserve">Мамедова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.Ф.о</w:t>
      </w:r>
      <w:r>
        <w:rPr>
          <w:rFonts w:ascii="Times New Roman" w:eastAsia="Times New Roman" w:hAnsi="Times New Roman" w:cs="Times New Roman"/>
          <w:sz w:val="28"/>
          <w:szCs w:val="28"/>
        </w:rPr>
        <w:t>. в совершении инкриминируемого правонарушения, поскольку предписание должностного лица муниципального жилищного инспектора отдела муниципального жилищного контроля контрольного управления Администрации города Сургута, является законным, срок исполнения предписания предоставлен достаточный. Сведения об обжаловании вышеназванного предписания в материалах дела отсутствуют.</w:t>
      </w:r>
    </w:p>
    <w:p>
      <w:pPr>
        <w:spacing w:before="0" w:after="0"/>
        <w:ind w:firstLine="708"/>
        <w:jc w:val="both"/>
        <w:rPr>
          <w:sz w:val="28"/>
          <w:szCs w:val="28"/>
        </w:rPr>
      </w:pP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 xml:space="preserve">Мамедова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.Ф.о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w:t>
      </w:r>
      <w:r>
        <w:rPr>
          <w:rFonts w:ascii="Times New Roman" w:eastAsia="Times New Roman" w:hAnsi="Times New Roman" w:cs="Times New Roman"/>
          <w:sz w:val="28"/>
          <w:szCs w:val="28"/>
        </w:rPr>
        <w:t>вой судья квалифицирует по ч. 1</w:t>
      </w:r>
      <w:r>
        <w:rPr>
          <w:rFonts w:ascii="Times New Roman" w:eastAsia="Times New Roman" w:hAnsi="Times New Roman" w:cs="Times New Roman"/>
          <w:sz w:val="28"/>
          <w:szCs w:val="28"/>
        </w:rPr>
        <w:t xml:space="preserve"> ст. 19.5 КоАП РФ, как </w:t>
      </w:r>
      <w:r>
        <w:rPr>
          <w:rFonts w:ascii="Times New Roman" w:eastAsia="Times New Roman" w:hAnsi="Times New Roman" w:cs="Times New Roman"/>
          <w:sz w:val="28"/>
          <w:szCs w:val="28"/>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w:t>
      </w:r>
      <w:r>
        <w:rPr>
          <w:rFonts w:ascii="Times New Roman" w:eastAsia="Times New Roman" w:hAnsi="Times New Roman" w:cs="Times New Roman"/>
          <w:sz w:val="28"/>
          <w:szCs w:val="28"/>
        </w:rPr>
        <w:t>нии нарушений законодательства.</w:t>
      </w:r>
    </w:p>
    <w:p>
      <w:pPr>
        <w:spacing w:before="0" w:after="0"/>
        <w:ind w:firstLine="708"/>
        <w:jc w:val="both"/>
        <w:rPr>
          <w:sz w:val="28"/>
          <w:szCs w:val="28"/>
        </w:rPr>
      </w:pPr>
      <w:r>
        <w:rPr>
          <w:rFonts w:ascii="Times New Roman" w:eastAsia="Times New Roman" w:hAnsi="Times New Roman" w:cs="Times New Roman"/>
          <w:sz w:val="28"/>
          <w:szCs w:val="28"/>
        </w:rPr>
        <w:t>Обстоятельств, перечисленных в ст. 24.5 КоАП РФ и 29.2 КоАП РФ, исключающих производство и возможность рассмотрения дела, не имеется.</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ом, смягчающим административную ответственность, суд учитывает признание вины.</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 xml:space="preserve"> отягчающих административную ответственность,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w:t>
      </w:r>
    </w:p>
    <w:p>
      <w:pPr>
        <w:spacing w:before="0" w:after="0"/>
        <w:ind w:firstLine="708"/>
        <w:jc w:val="both"/>
        <w:rPr>
          <w:sz w:val="28"/>
          <w:szCs w:val="28"/>
        </w:rPr>
      </w:pP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 xml:space="preserve">Мамедов </w:t>
      </w:r>
      <w:r>
        <w:rPr>
          <w:rFonts w:ascii="Times New Roman" w:eastAsia="Times New Roman" w:hAnsi="Times New Roman" w:cs="Times New Roman"/>
          <w:sz w:val="28"/>
          <w:szCs w:val="28"/>
        </w:rPr>
        <w:t>Ф.Ф.о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привлекается к административной ответственности по ч. 1 ст. 19.5 Кодекса Российской Федерации об административных правонарушениях как должностное лицо, поскольку, в соответствии со ст.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r>
        <w:rPr>
          <w:rFonts w:ascii="Times New Roman" w:eastAsia="Times New Roman" w:hAnsi="Times New Roman" w:cs="Times New Roman"/>
          <w:sz w:val="27"/>
          <w:szCs w:val="27"/>
        </w:rPr>
        <w:t>.</w:t>
      </w:r>
    </w:p>
    <w:p>
      <w:pPr>
        <w:spacing w:before="0" w:after="0"/>
        <w:ind w:firstLine="708"/>
        <w:jc w:val="both"/>
        <w:rPr>
          <w:sz w:val="28"/>
          <w:szCs w:val="28"/>
        </w:rPr>
      </w:pPr>
      <w:r>
        <w:rPr>
          <w:rFonts w:ascii="Times New Roman" w:eastAsia="Times New Roman" w:hAnsi="Times New Roman" w:cs="Times New Roman"/>
          <w:sz w:val="28"/>
          <w:szCs w:val="28"/>
        </w:rPr>
        <w:t>При назначении вида и размера наказания, суд принимая во внимание обстоятельства совершенного правонарушения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полагает возможным назначить </w:t>
      </w: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 xml:space="preserve">Мамедову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.Ф.о</w:t>
      </w:r>
      <w:r>
        <w:rPr>
          <w:rFonts w:ascii="Times New Roman" w:eastAsia="Times New Roman" w:hAnsi="Times New Roman" w:cs="Times New Roman"/>
          <w:sz w:val="28"/>
          <w:szCs w:val="28"/>
        </w:rPr>
        <w:t>. административное наказание в виде административного штрафа, поскольку данный вид наказания будет является справедливым и соразмерным содеянному.</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ст. 29.10 Кодекса РФ об административных правонарушениях, мировой судья </w:t>
      </w: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индивидуального предпринимателя </w:t>
      </w:r>
      <w:r>
        <w:rPr>
          <w:rFonts w:ascii="Times New Roman" w:eastAsia="Times New Roman" w:hAnsi="Times New Roman" w:cs="Times New Roman"/>
          <w:sz w:val="28"/>
          <w:szCs w:val="28"/>
        </w:rPr>
        <w:t xml:space="preserve">Мамедова </w:t>
      </w:r>
      <w:r>
        <w:rPr>
          <w:rFonts w:ascii="Times New Roman" w:eastAsia="Times New Roman" w:hAnsi="Times New Roman" w:cs="Times New Roman"/>
          <w:sz w:val="28"/>
          <w:szCs w:val="28"/>
        </w:rPr>
        <w:t>Фуада</w:t>
      </w:r>
      <w:r>
        <w:rPr>
          <w:rFonts w:ascii="Times New Roman" w:eastAsia="Times New Roman" w:hAnsi="Times New Roman" w:cs="Times New Roman"/>
          <w:sz w:val="28"/>
          <w:szCs w:val="28"/>
        </w:rPr>
        <w:t xml:space="preserve"> Физули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 1 ст. 19.5 КоАП РФ и подвергнуть административному наказанию в виде административного штрафа в размере </w:t>
      </w:r>
      <w:r>
        <w:rPr>
          <w:rFonts w:ascii="Times New Roman" w:eastAsia="Times New Roman" w:hAnsi="Times New Roman" w:cs="Times New Roman"/>
          <w:sz w:val="28"/>
          <w:szCs w:val="28"/>
        </w:rPr>
        <w:t>1 0</w:t>
      </w:r>
      <w:r>
        <w:rPr>
          <w:rFonts w:ascii="Times New Roman" w:eastAsia="Times New Roman" w:hAnsi="Times New Roman" w:cs="Times New Roman"/>
          <w:sz w:val="28"/>
          <w:szCs w:val="28"/>
        </w:rPr>
        <w:t>00 рублей.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городской суд Ханты-Мансийского автономного округа-Югры в течение 10 дней со дня вручения или получения копии постановления с подачей жалобы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штраф перечислять на реквизиты: на расчетный счет УФК по ХМАО-Югре (Администрация города Сургута л/с 04873031020) ЕКС 40102810245370000007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КС 03100643000000018700 в РКЦ г. Ханты-Мансийска, БИК </w:t>
      </w:r>
      <w:r>
        <w:rPr>
          <w:rFonts w:ascii="Times New Roman" w:eastAsia="Times New Roman" w:hAnsi="Times New Roman" w:cs="Times New Roman"/>
          <w:sz w:val="28"/>
          <w:szCs w:val="28"/>
        </w:rPr>
        <w:t>007162163</w:t>
      </w:r>
      <w:r>
        <w:rPr>
          <w:rFonts w:ascii="Times New Roman" w:eastAsia="Times New Roman" w:hAnsi="Times New Roman" w:cs="Times New Roman"/>
          <w:sz w:val="28"/>
          <w:szCs w:val="28"/>
        </w:rPr>
        <w:t>, ОКТМО 71876000, ИНН 8602020249, КПП 860201001, КБК 04011601194010000140. УИН 0320063100000000011464163.</w:t>
      </w:r>
    </w:p>
    <w:p>
      <w:pPr>
        <w:spacing w:before="0" w:after="0"/>
        <w:ind w:firstLine="708"/>
        <w:jc w:val="both"/>
        <w:rPr>
          <w:sz w:val="28"/>
          <w:szCs w:val="28"/>
        </w:rPr>
      </w:pPr>
      <w:r>
        <w:rPr>
          <w:rFonts w:ascii="Times New Roman" w:eastAsia="Times New Roman" w:hAnsi="Times New Roman" w:cs="Times New Roman"/>
          <w:sz w:val="28"/>
          <w:szCs w:val="28"/>
        </w:rPr>
        <w:t xml:space="preserve">Штраф подлежит уплате в течение 60 дней с даты вступления постановления в законную силу, копия квитанции предоставляется в 101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д.9 ул. Гагарина г. Сургута.</w:t>
      </w:r>
    </w:p>
    <w:p>
      <w:pPr>
        <w:spacing w:before="0" w:after="0"/>
        <w:ind w:firstLine="708"/>
        <w:jc w:val="both"/>
        <w:rPr>
          <w:sz w:val="28"/>
          <w:szCs w:val="28"/>
        </w:rPr>
      </w:pPr>
      <w:r>
        <w:rPr>
          <w:rFonts w:ascii="Times New Roman" w:eastAsia="Times New Roman" w:hAnsi="Times New Roman" w:cs="Times New Roman"/>
          <w:sz w:val="28"/>
          <w:szCs w:val="28"/>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r>
        <w:rPr>
          <w:rFonts w:ascii="Times New Roman" w:eastAsia="Times New Roman" w:hAnsi="Times New Roman" w:cs="Times New Roman"/>
          <w:sz w:val="27"/>
          <w:szCs w:val="27"/>
        </w:rPr>
        <w:t>.</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Копия верна</w:t>
      </w:r>
    </w:p>
    <w:p>
      <w:pPr>
        <w:spacing w:before="0" w:after="0"/>
        <w:ind w:firstLine="72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Е.В Ачкасова</w:t>
      </w:r>
    </w:p>
    <w:p>
      <w:pPr>
        <w:spacing w:before="0" w:after="0"/>
        <w:ind w:firstLine="708"/>
        <w:rPr>
          <w:sz w:val="26"/>
          <w:szCs w:val="26"/>
        </w:rPr>
      </w:pPr>
    </w:p>
    <w:p>
      <w:pPr>
        <w:spacing w:before="0" w:after="0"/>
        <w:ind w:firstLine="708"/>
        <w:jc w:val="both"/>
        <w:rPr>
          <w:sz w:val="16"/>
          <w:szCs w:val="16"/>
        </w:rPr>
      </w:pP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162093"/>
      <w:placeholder>
        <w:docPart w:val="DefaultPlaceholder_22675703"/>
      </w:placeholder>
      <w:showingPlcHdr/>
      <w:richText/>
    </w:sdtPr>
    <w:sdtContent>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7rplc-7">
    <w:name w:val="cat-UserDefined grp-37 rplc-7"/>
    <w:basedOn w:val="DefaultParagraphFont"/>
  </w:style>
  <w:style w:type="character" w:customStyle="1" w:styleId="cat-UserDefinedgrp-38rplc-9">
    <w:name w:val="cat-UserDefined grp-38 rplc-9"/>
    <w:basedOn w:val="DefaultParagraphFont"/>
  </w:style>
  <w:style w:type="character" w:customStyle="1" w:styleId="cat-UserDefinedgrp-39rplc-12">
    <w:name w:val="cat-UserDefined grp-39 rplc-12"/>
    <w:basedOn w:val="DefaultParagraphFont"/>
  </w:style>
  <w:style w:type="character" w:customStyle="1" w:styleId="cat-UserDefinedgrp-40rplc-14">
    <w:name w:val="cat-UserDefined grp-40 rplc-14"/>
    <w:basedOn w:val="DefaultParagraphFont"/>
  </w:style>
  <w:style w:type="character" w:customStyle="1" w:styleId="cat-UserDefinedgrp-41rplc-17">
    <w:name w:val="cat-UserDefined grp-41 rplc-1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A208857-C948-48F8-A3DF-878E50D40EB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